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b/>
          <w:snapToGrid w:val="0"/>
          <w:sz w:val="20"/>
          <w:szCs w:val="20"/>
          <w:lang w:eastAsia="pl-PL"/>
        </w:rPr>
      </w:pPr>
      <w:r w:rsidRPr="003A2D68">
        <w:rPr>
          <w:rFonts w:eastAsia="SimSun"/>
          <w:b/>
          <w:snapToGrid w:val="0"/>
          <w:sz w:val="20"/>
          <w:szCs w:val="20"/>
          <w:lang w:eastAsia="pl-PL"/>
        </w:rPr>
        <w:t>Przedmiotowy System Oceniania z Wiedzy o społeczeństwie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napToGrid w:val="0"/>
          <w:sz w:val="20"/>
          <w:szCs w:val="20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pl-PL"/>
        </w:rPr>
      </w:pP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870"/>
        <w:rPr>
          <w:rFonts w:eastAsia="SimSun"/>
          <w:b/>
          <w:bCs/>
          <w:snapToGrid w:val="0"/>
          <w:sz w:val="16"/>
          <w:szCs w:val="16"/>
          <w:lang w:eastAsia="pl-PL"/>
        </w:rPr>
      </w:pPr>
      <w:r w:rsidRPr="003A2D68">
        <w:rPr>
          <w:rFonts w:eastAsia="SimSun"/>
          <w:b/>
          <w:bCs/>
          <w:snapToGrid w:val="0"/>
          <w:sz w:val="16"/>
          <w:szCs w:val="16"/>
          <w:lang w:eastAsia="pl-PL"/>
        </w:rPr>
        <w:t>I .Wymagania edukacyjne z wiedzy o społeczeństwie.</w:t>
      </w:r>
    </w:p>
    <w:p w:rsidR="003A2D68" w:rsidRDefault="003A2D68" w:rsidP="003A2D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Na lekcjach wiedzy o społeczeństwie realizowany jest program nauczania </w:t>
      </w:r>
      <w:r>
        <w:rPr>
          <w:rFonts w:eastAsia="SimSun"/>
          <w:snapToGrid w:val="0"/>
          <w:sz w:val="16"/>
          <w:szCs w:val="16"/>
          <w:lang w:eastAsia="pl-PL"/>
        </w:rPr>
        <w:t>.</w:t>
      </w:r>
    </w:p>
    <w:p w:rsidR="003A2D68" w:rsidRPr="003A2D68" w:rsidRDefault="003A2D68" w:rsidP="003A2D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Sprawdzaniu i ocenianiu przez nauczyciela podlegają:</w:t>
      </w:r>
    </w:p>
    <w:p w:rsidR="003A2D68" w:rsidRPr="003A2D68" w:rsidRDefault="003A2D68" w:rsidP="003A2D6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w skali ocen: </w:t>
      </w:r>
      <w:proofErr w:type="spellStart"/>
      <w:r w:rsidRPr="003A2D68">
        <w:rPr>
          <w:rFonts w:eastAsia="SimSun"/>
          <w:snapToGrid w:val="0"/>
          <w:sz w:val="16"/>
          <w:szCs w:val="16"/>
          <w:lang w:eastAsia="pl-PL"/>
        </w:rPr>
        <w:t>ndst</w:t>
      </w:r>
      <w:proofErr w:type="spellEnd"/>
      <w:r w:rsidRPr="003A2D68">
        <w:rPr>
          <w:rFonts w:eastAsia="SimSun"/>
          <w:snapToGrid w:val="0"/>
          <w:sz w:val="16"/>
          <w:szCs w:val="16"/>
          <w:lang w:eastAsia="pl-PL"/>
        </w:rPr>
        <w:t xml:space="preserve">, </w:t>
      </w:r>
      <w:proofErr w:type="spellStart"/>
      <w:r w:rsidRPr="003A2D68">
        <w:rPr>
          <w:rFonts w:eastAsia="SimSun"/>
          <w:snapToGrid w:val="0"/>
          <w:sz w:val="16"/>
          <w:szCs w:val="16"/>
          <w:lang w:eastAsia="pl-PL"/>
        </w:rPr>
        <w:t>dop</w:t>
      </w:r>
      <w:proofErr w:type="spellEnd"/>
      <w:r w:rsidRPr="003A2D68">
        <w:rPr>
          <w:rFonts w:eastAsia="SimSun"/>
          <w:snapToGrid w:val="0"/>
          <w:sz w:val="16"/>
          <w:szCs w:val="16"/>
          <w:lang w:eastAsia="pl-PL"/>
        </w:rPr>
        <w:t xml:space="preserve">, </w:t>
      </w:r>
      <w:proofErr w:type="spellStart"/>
      <w:r w:rsidRPr="003A2D68">
        <w:rPr>
          <w:rFonts w:eastAsia="SimSun"/>
          <w:snapToGrid w:val="0"/>
          <w:sz w:val="16"/>
          <w:szCs w:val="16"/>
          <w:lang w:eastAsia="pl-PL"/>
        </w:rPr>
        <w:t>dst</w:t>
      </w:r>
      <w:proofErr w:type="spellEnd"/>
      <w:r w:rsidRPr="003A2D68">
        <w:rPr>
          <w:rFonts w:eastAsia="SimSun"/>
          <w:snapToGrid w:val="0"/>
          <w:sz w:val="16"/>
          <w:szCs w:val="16"/>
          <w:lang w:eastAsia="pl-PL"/>
        </w:rPr>
        <w:t xml:space="preserve">, </w:t>
      </w:r>
      <w:proofErr w:type="spellStart"/>
      <w:r w:rsidRPr="003A2D68">
        <w:rPr>
          <w:rFonts w:eastAsia="SimSun"/>
          <w:snapToGrid w:val="0"/>
          <w:sz w:val="16"/>
          <w:szCs w:val="16"/>
          <w:lang w:eastAsia="pl-PL"/>
        </w:rPr>
        <w:t>db</w:t>
      </w:r>
      <w:proofErr w:type="spellEnd"/>
      <w:r w:rsidRPr="003A2D68">
        <w:rPr>
          <w:rFonts w:eastAsia="SimSun"/>
          <w:snapToGrid w:val="0"/>
          <w:sz w:val="16"/>
          <w:szCs w:val="16"/>
          <w:lang w:eastAsia="pl-PL"/>
        </w:rPr>
        <w:t xml:space="preserve">, </w:t>
      </w:r>
      <w:proofErr w:type="spellStart"/>
      <w:r w:rsidRPr="003A2D68">
        <w:rPr>
          <w:rFonts w:eastAsia="SimSun"/>
          <w:snapToGrid w:val="0"/>
          <w:sz w:val="16"/>
          <w:szCs w:val="16"/>
          <w:lang w:eastAsia="pl-PL"/>
        </w:rPr>
        <w:t>bdb</w:t>
      </w:r>
      <w:proofErr w:type="spellEnd"/>
      <w:r w:rsidRPr="003A2D68">
        <w:rPr>
          <w:rFonts w:eastAsia="SimSun"/>
          <w:snapToGrid w:val="0"/>
          <w:sz w:val="16"/>
          <w:szCs w:val="16"/>
          <w:lang w:eastAsia="pl-PL"/>
        </w:rPr>
        <w:t>, cel - wiadomości i umiejętności wynikające z podstawy programowej, przekazywane i kształtowane przez nauczyciela na lekcjach oraz zadane do samodzielnego opracowania,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720"/>
        <w:rPr>
          <w:rFonts w:eastAsia="SimSun"/>
          <w:snapToGrid w:val="0"/>
          <w:sz w:val="16"/>
          <w:szCs w:val="16"/>
          <w:lang w:eastAsia="pl-PL"/>
        </w:rPr>
      </w:pP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720"/>
        <w:rPr>
          <w:rFonts w:eastAsia="SimSun"/>
          <w:b/>
          <w:bCs/>
          <w:snapToGrid w:val="0"/>
          <w:sz w:val="16"/>
          <w:szCs w:val="16"/>
          <w:lang w:eastAsia="pl-PL"/>
        </w:rPr>
      </w:pPr>
      <w:r w:rsidRPr="003A2D68">
        <w:rPr>
          <w:rFonts w:eastAsia="SimSun"/>
          <w:b/>
          <w:bCs/>
          <w:snapToGrid w:val="0"/>
          <w:sz w:val="16"/>
          <w:szCs w:val="16"/>
          <w:lang w:eastAsia="pl-PL"/>
        </w:rPr>
        <w:t xml:space="preserve">  II.  Sposoby sprawdzania osiągnięć edukacyjnych uczniów.</w:t>
      </w:r>
    </w:p>
    <w:p w:rsidR="003A2D68" w:rsidRPr="003A2D68" w:rsidRDefault="003A2D68" w:rsidP="003A2D6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Ocenie w danym półroczu roku szkolnego podlegają wiadomości i umiejętności ucznia zaprezentowane poprzez: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odpowiedzi ustne lub krótkie prace pisemne (kartkówki) obejmujące materiał programowy nie przekraczający trzech lekcji,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prace klasowe pisemne przeprowadzane po każdym dziale z uwzględnieniem wcześniej zdobytych wiadomości i umiejętności,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zeszyt przedmiotowy i zeszyt ćwiczeń (wg indywidualnej decyzji nauczyciela),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aktywność na zajęciach oceniana w formie ustalonej przez prowadzącego nauczyciela (ocena lub + i -),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udział w konkursach i olimpiadach tematycznych związanych z przedmiotem.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udział w uczniowskim projekcie edukacyjnym,</w:t>
      </w:r>
    </w:p>
    <w:p w:rsidR="003A2D68" w:rsidRPr="003A2D68" w:rsidRDefault="003A2D68" w:rsidP="003A2D6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zaangażowanie w działalność na rzecz środowiska szkolnego i lokalnego( samorząd szkolny, wolontariat inne organizacje społeczne).</w:t>
      </w:r>
    </w:p>
    <w:p w:rsidR="003A2D68" w:rsidRPr="003A2D68" w:rsidRDefault="003A2D68" w:rsidP="003A2D6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Uzyskane stopnie cząstkowe stanowią podstawę oceny półrocznej i rocznej przy ustalaniu, której największą wagę mają oceny uzyskane wg podpunktów: g, b, a, </w:t>
      </w:r>
      <w:r w:rsidR="007459E0">
        <w:rPr>
          <w:rFonts w:eastAsia="SimSun"/>
          <w:snapToGrid w:val="0"/>
          <w:sz w:val="16"/>
          <w:szCs w:val="16"/>
          <w:lang w:eastAsia="pl-PL"/>
        </w:rPr>
        <w:t>e,d</w:t>
      </w:r>
      <w:r w:rsidRPr="003A2D68">
        <w:rPr>
          <w:rFonts w:eastAsia="SimSun"/>
          <w:snapToGrid w:val="0"/>
          <w:sz w:val="16"/>
          <w:szCs w:val="16"/>
          <w:lang w:eastAsia="pl-PL"/>
        </w:rPr>
        <w:t>. Ocena za II półrocze, czyli końcowa, jest ustalana z uwzględnieniem oceny za I półrocze.</w:t>
      </w:r>
    </w:p>
    <w:p w:rsidR="003A2D68" w:rsidRPr="003A2D68" w:rsidRDefault="003A2D68" w:rsidP="003A2D6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Oceny z prac klasowych i </w:t>
      </w:r>
      <w:r w:rsidR="00153577">
        <w:rPr>
          <w:rFonts w:eastAsia="SimSun"/>
          <w:snapToGrid w:val="0"/>
          <w:sz w:val="16"/>
          <w:szCs w:val="16"/>
          <w:lang w:eastAsia="pl-PL"/>
        </w:rPr>
        <w:t>sprawdzianów</w:t>
      </w:r>
      <w:bookmarkStart w:id="0" w:name="_GoBack"/>
      <w:bookmarkEnd w:id="0"/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ustala się wg następującej skali: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360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        100 - celujący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360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        99% – 91%  bardzo dobry  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360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        90 – 75%  dobry  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360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        74 – 50%  dostateczny 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left="360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        49 – 33%  dopuszczający </w:t>
      </w:r>
      <w:r w:rsidRPr="003A2D68">
        <w:rPr>
          <w:rFonts w:eastAsia="SimSun"/>
          <w:snapToGrid w:val="0"/>
          <w:sz w:val="16"/>
          <w:szCs w:val="16"/>
          <w:lang w:eastAsia="pl-PL"/>
        </w:rPr>
        <w:br/>
        <w:t xml:space="preserve">         32 – 0%    niedostateczny  </w:t>
      </w:r>
    </w:p>
    <w:p w:rsidR="003A2D68" w:rsidRPr="003A2D68" w:rsidRDefault="003A2D68" w:rsidP="003A2D6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Uczeń ma prawo do poprawy oceny z pracy klasowej - w terminie 2 tygodnia po uzyskaniu oceny. Uczeń może poprawić 1 pracę klasową w półroczu i tylko raz.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rPr>
          <w:rFonts w:eastAsia="SimSun"/>
          <w:b/>
          <w:bCs/>
          <w:snapToGrid w:val="0"/>
          <w:sz w:val="16"/>
          <w:szCs w:val="16"/>
          <w:lang w:eastAsia="pl-PL"/>
        </w:rPr>
      </w:pPr>
      <w:r w:rsidRPr="003A2D68">
        <w:rPr>
          <w:rFonts w:eastAsia="SimSun"/>
          <w:b/>
          <w:bCs/>
          <w:snapToGrid w:val="0"/>
          <w:sz w:val="16"/>
          <w:szCs w:val="16"/>
          <w:lang w:eastAsia="pl-PL"/>
        </w:rPr>
        <w:t xml:space="preserve">  III.  Przepisy porządkowe.</w:t>
      </w:r>
    </w:p>
    <w:p w:rsidR="003A2D68" w:rsidRP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bCs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O terminie pracy klasowej uczeń jest poinformowany, z co najmniej tygodniowym wyprzedzeniem, wyjątek stanowią tzw. kartkówki, które nie muszą być zapowiadane.</w:t>
      </w:r>
    </w:p>
    <w:p w:rsidR="003A2D68" w:rsidRP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Uczeń ma możliwość 2 razy w ciągu półrocza zgłoszenia, na początku lekcji, nieprzygotowania do zajęć. </w:t>
      </w:r>
      <w:r w:rsidRPr="003A2D68">
        <w:rPr>
          <w:rFonts w:eastAsia="SimSun"/>
          <w:snapToGrid w:val="0"/>
          <w:sz w:val="16"/>
          <w:szCs w:val="16"/>
          <w:lang w:eastAsia="pl-PL"/>
        </w:rPr>
        <w:br/>
      </w:r>
      <w:r w:rsidRPr="003A2D68">
        <w:rPr>
          <w:rFonts w:eastAsia="SimSun"/>
          <w:snapToGrid w:val="0"/>
          <w:sz w:val="16"/>
          <w:szCs w:val="16"/>
          <w:u w:val="single"/>
          <w:lang w:eastAsia="pl-PL"/>
        </w:rPr>
        <w:t>Nie dotyczy to zapowiedzianych prac klasowych .</w:t>
      </w: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 Usprawiedliwione jest nieprzygotowanie ucznia na pierwszej lekcji, po co najmniej 1 tygodniu usprawiedliwionej nieobecności w szkole.</w:t>
      </w:r>
    </w:p>
    <w:p w:rsidR="003A2D68" w:rsidRP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W przypadku nieobecności na pracy klasowej uczeń jest zobowiązany ja zaliczyć.</w:t>
      </w:r>
    </w:p>
    <w:p w:rsidR="003A2D68" w:rsidRPr="003A2D68" w:rsidRDefault="003A2D68" w:rsidP="003A2D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Po co najmniej 1 tygodniu usprawiedliwionej nieobecności - w ciągu 2 tygodni od powrotu do szkoły. </w:t>
      </w:r>
    </w:p>
    <w:p w:rsidR="003A2D68" w:rsidRPr="003A2D68" w:rsidRDefault="003A2D68" w:rsidP="003A2D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W przypadku nieobecności na lekcjach tylko w dniu pracy klasowej lub w czasie krótszym niż tydzień uczeń jest zobowiązany do zaliczenia jej na najbliższej lekcji.</w:t>
      </w:r>
    </w:p>
    <w:p w:rsidR="003A2D68" w:rsidRP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Uczeń ma obowiązek systematycznego prowadzenia zeszytu przedmiotowego, zeszytu ćwiczeń.</w:t>
      </w:r>
    </w:p>
    <w:p w:rsid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 xml:space="preserve">Uczeń na lekcji powinien posiadać podręcznik, zeszyt, zeszyt ćwiczeń. </w:t>
      </w:r>
    </w:p>
    <w:p w:rsidR="003A2D68" w:rsidRPr="003A2D68" w:rsidRDefault="003A2D68" w:rsidP="003A2D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SimSun"/>
          <w:snapToGrid w:val="0"/>
          <w:sz w:val="16"/>
          <w:szCs w:val="16"/>
          <w:lang w:eastAsia="pl-PL"/>
        </w:rPr>
      </w:pPr>
      <w:r w:rsidRPr="003A2D68">
        <w:rPr>
          <w:rFonts w:eastAsia="SimSun"/>
          <w:snapToGrid w:val="0"/>
          <w:sz w:val="16"/>
          <w:szCs w:val="16"/>
          <w:lang w:eastAsia="pl-PL"/>
        </w:rPr>
        <w:t>Prace klasowe oceniane przez nauczyciela otrzymuje uczeń do wglądu na lekcji, po czym przekazuje je nauczycielowi, który przechowuje je do końca roku szkolnego.</w:t>
      </w: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firstLine="360"/>
        <w:rPr>
          <w:rFonts w:eastAsia="SimSun"/>
          <w:bCs/>
          <w:snapToGrid w:val="0"/>
          <w:sz w:val="16"/>
          <w:szCs w:val="16"/>
          <w:lang w:eastAsia="pl-PL"/>
        </w:rPr>
      </w:pPr>
      <w:r w:rsidRPr="003A2D68">
        <w:rPr>
          <w:rFonts w:eastAsia="SimSun"/>
          <w:b/>
          <w:bCs/>
          <w:snapToGrid w:val="0"/>
          <w:sz w:val="16"/>
          <w:szCs w:val="16"/>
          <w:lang w:eastAsia="pl-PL"/>
        </w:rPr>
        <w:t xml:space="preserve">IV.  Kryteria ocen. 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t>Ocenę celującą (6)</w:t>
      </w:r>
      <w:r w:rsidRPr="003A2D68">
        <w:rPr>
          <w:rFonts w:eastAsia="SimSun"/>
          <w:sz w:val="16"/>
          <w:szCs w:val="16"/>
          <w:lang w:eastAsia="pl-PL"/>
        </w:rPr>
        <w:t xml:space="preserve"> 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wyróżnia się szeroką, samodzielnie zdobytą wiedzą,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posiada umiejętność samodzielnego korzystania z różnych źródeł informacji,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samodzielnie formułuje wzorowe pod względem merytorycznym i językowym wypowiedzi ustne i pisemne na określony temat,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doskonale zna szeroką terminologię przedmiotową i swobodnie się nią posługuje,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formułuje własne opinie i sądy, które potrafi prawidłowo i przekonywująco uzasadnić,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-potrafi analizować akty prawne i inne źródła informacji oraz je właściwie interpretować i wykorzystywać podczas wykonywania zadań oraz podczas samodzielnego pogłębiania wiedzy,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 xml:space="preserve">- wykazuje doskonałą orientację w aktualnej sytuacji politycznej, gospodarczej i społecznej Polski oraz w sytuacji międzynarodowej, 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t>Ocenę bardzo dobrą (5</w:t>
      </w:r>
      <w:r w:rsidRPr="003A2D68">
        <w:rPr>
          <w:rFonts w:eastAsia="SimSun"/>
          <w:sz w:val="16"/>
          <w:szCs w:val="16"/>
          <w:lang w:eastAsia="pl-PL"/>
        </w:rPr>
        <w:t>) 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opanował w pełnym stopniu wiadomości i umiejętności przewidziane programem nauczania,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sprawnie, samodzielnie posługuje się różnymi źródłami wiedzy,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rozumie i poprawnie stosuje poznaną terminologię,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samodzielnie formułuje wypowiedzi ustne i pisemne na określony temat, wykorzystując wiedzę zdobytą w szkole i samodzielnie,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potrafi współpracować w grupie,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wykazuje duży stopień znajomości współczesnych problemów świata i kraju, choć nie zawsze potrafi przedstawić swoje zadanie na powyższe tematy oraz wytłumaczyć samodzielnie genezę współczesnych światowych problemów,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aktywnie uczestniczy w lekcjach.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t>Ocenę dobrą (4)</w:t>
      </w:r>
      <w:r w:rsidRPr="003A2D68">
        <w:rPr>
          <w:rFonts w:eastAsia="SimSun"/>
          <w:sz w:val="16"/>
          <w:szCs w:val="16"/>
          <w:lang w:eastAsia="pl-PL"/>
        </w:rPr>
        <w:t xml:space="preserve"> 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opanował całego materiału określonego programem nauczania, ale nie utrudnia mu to poznawania wiedzy,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 xml:space="preserve">- rozumie genezę, przebieg i skutki wydarzeń </w:t>
      </w:r>
      <w:r w:rsidR="00153577">
        <w:rPr>
          <w:rFonts w:eastAsia="SimSun"/>
          <w:sz w:val="16"/>
          <w:szCs w:val="16"/>
          <w:lang w:eastAsia="pl-PL"/>
        </w:rPr>
        <w:t>politycznych</w:t>
      </w:r>
      <w:r w:rsidRPr="003A2D68">
        <w:rPr>
          <w:rFonts w:eastAsia="SimSun"/>
          <w:sz w:val="16"/>
          <w:szCs w:val="16"/>
          <w:lang w:eastAsia="pl-PL"/>
        </w:rPr>
        <w:t>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poprawnie posługuje się prostymi źródłami informacji,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ma większych problemów ze wskazaniem głównych problemów kraju i świata,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-kierowany przez nauczyciela potrafi wskazywać związki między nimi i stara się je analizować, jednak często nie potrafi dokonać swojej oceny zjawisk politycznych, społecznych, czy gospodarczych,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poprawnie rozumuje w kategoriach przyczynowo- skutkowych oraz posługuje się pojęciami,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umie formułować proste wypowiedzi ustne i pisemne.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lastRenderedPageBreak/>
        <w:t>Ocenę dostateczną (3)</w:t>
      </w:r>
      <w:r w:rsidRPr="003A2D68">
        <w:rPr>
          <w:rFonts w:eastAsia="SimSun"/>
          <w:sz w:val="16"/>
          <w:szCs w:val="16"/>
          <w:lang w:eastAsia="pl-PL"/>
        </w:rPr>
        <w:t xml:space="preserve"> 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opanował podstawowe elementy wiadomości programowych, pozwalające mu na rozumienie najważniejszych zagadnień,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potrafi formułować schematyczne wypowiedzi ustne i pisemne,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zna pojęcia i fakty, ale nawet przy pomocy nauczyciela nie potrafi ich analizować, choć proste zadania po udzieleniu wskazówek jest w stanie wykonać;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umie posługiwać się, często pod kierunkiem nauczyciela, prostymi środkami dydaktycznymi.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t xml:space="preserve">Ocenę dopuszczającą (2) </w:t>
      </w:r>
      <w:r w:rsidRPr="003A2D68">
        <w:rPr>
          <w:rFonts w:eastAsia="SimSun"/>
          <w:sz w:val="16"/>
          <w:szCs w:val="16"/>
          <w:lang w:eastAsia="pl-PL"/>
        </w:rPr>
        <w:t>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wiedzę ucznia charakteryzują znaczne braki, ale nie uniemożliwia mu to opanowanie wiadomości w dalszej edukacji,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wykonuje zadania o niewielkim stopniu trudności przy znacznej pomocy nauczyciela,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częściowo rozumie plecenia nauczyciela,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przejawia zainteresowania współczesnymi problemami kraju i świata,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wykonał wszystkich prac lekcyjnych i domowych.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b/>
          <w:sz w:val="16"/>
          <w:szCs w:val="16"/>
          <w:lang w:eastAsia="pl-PL"/>
        </w:rPr>
        <w:t>Ocenę niedostateczną (1)</w:t>
      </w:r>
      <w:r w:rsidRPr="003A2D68">
        <w:rPr>
          <w:rFonts w:eastAsia="SimSun"/>
          <w:sz w:val="16"/>
          <w:szCs w:val="16"/>
          <w:lang w:eastAsia="pl-PL"/>
        </w:rPr>
        <w:t xml:space="preserve"> otrzymuje uczeń, który: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opanował wiadomości i umiejętności przewidzianych programem nauczania,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potrafi, nawet przy znacznej pomocy nauczyciela, korzystać z prostych środków dydaktycznych,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potrafi formułować nawet prostych wypowiedzi ustnych i pisemnych,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zna podstawowej terminologii stosowanej na lekcji,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 nie prowadzi zeszytu przedmiotowego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ascii="Times-Roman" w:eastAsia="SimSun" w:hAnsi="Times-Roman"/>
          <w:sz w:val="16"/>
          <w:szCs w:val="16"/>
          <w:lang w:eastAsia="pl-PL"/>
        </w:rPr>
      </w:pPr>
      <w:r w:rsidRPr="003A2D68">
        <w:rPr>
          <w:rFonts w:eastAsia="SimSun"/>
          <w:sz w:val="16"/>
          <w:szCs w:val="16"/>
          <w:lang w:eastAsia="pl-PL"/>
        </w:rPr>
        <w:t>-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odznacza si</w:t>
      </w:r>
      <w:r w:rsidRPr="003A2D68">
        <w:rPr>
          <w:rFonts w:ascii="TTE17DB558t00" w:eastAsia="SimSun" w:hAnsi="TTE17DB558t00"/>
          <w:sz w:val="16"/>
          <w:szCs w:val="16"/>
          <w:lang w:eastAsia="pl-PL"/>
        </w:rPr>
        <w:t xml:space="preserve">ę 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brakiem systematyczno</w:t>
      </w:r>
      <w:r w:rsidRPr="003A2D68">
        <w:rPr>
          <w:rFonts w:ascii="TTE17DB558t00" w:eastAsia="SimSun" w:hAnsi="TTE17DB558t00"/>
          <w:sz w:val="16"/>
          <w:szCs w:val="16"/>
          <w:lang w:eastAsia="pl-PL"/>
        </w:rPr>
        <w:t>ś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ci i ch</w:t>
      </w:r>
      <w:r w:rsidRPr="003A2D68">
        <w:rPr>
          <w:rFonts w:ascii="TTE17DB558t00" w:eastAsia="SimSun" w:hAnsi="TTE17DB558t00"/>
          <w:sz w:val="16"/>
          <w:szCs w:val="16"/>
          <w:lang w:eastAsia="pl-PL"/>
        </w:rPr>
        <w:t>ę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ci do nauki oraz bierno</w:t>
      </w:r>
      <w:r w:rsidRPr="003A2D68">
        <w:rPr>
          <w:rFonts w:ascii="TTE17DB558t00" w:eastAsia="SimSun" w:hAnsi="TTE17DB558t00"/>
          <w:sz w:val="16"/>
          <w:szCs w:val="16"/>
          <w:lang w:eastAsia="pl-PL"/>
        </w:rPr>
        <w:t>ś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ci</w:t>
      </w:r>
      <w:r w:rsidR="00153577">
        <w:rPr>
          <w:rFonts w:ascii="Times-Roman" w:eastAsia="SimSun" w:hAnsi="Times-Roman"/>
          <w:sz w:val="16"/>
          <w:szCs w:val="16"/>
          <w:lang w:eastAsia="pl-PL"/>
        </w:rPr>
        <w:t xml:space="preserve"> </w:t>
      </w:r>
      <w:r w:rsidRPr="003A2D68">
        <w:rPr>
          <w:rFonts w:ascii="Times-Roman" w:eastAsia="SimSun" w:hAnsi="Times-Roman"/>
          <w:sz w:val="16"/>
          <w:szCs w:val="16"/>
          <w:lang w:eastAsia="pl-PL"/>
        </w:rPr>
        <w:t>na lekcji;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16"/>
          <w:szCs w:val="16"/>
          <w:lang w:eastAsia="pl-PL"/>
        </w:rPr>
      </w:pP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firstLine="360"/>
        <w:rPr>
          <w:rFonts w:eastAsia="SimSun"/>
          <w:b/>
          <w:bCs/>
          <w:snapToGrid w:val="0"/>
          <w:sz w:val="16"/>
          <w:szCs w:val="16"/>
          <w:lang w:eastAsia="pl-PL"/>
        </w:rPr>
      </w:pPr>
    </w:p>
    <w:p w:rsidR="003A2D68" w:rsidRPr="003A2D68" w:rsidRDefault="003A2D68" w:rsidP="003A2D68">
      <w:pPr>
        <w:widowControl w:val="0"/>
        <w:autoSpaceDE w:val="0"/>
        <w:autoSpaceDN w:val="0"/>
        <w:spacing w:after="0" w:line="240" w:lineRule="auto"/>
        <w:ind w:firstLine="360"/>
        <w:rPr>
          <w:rFonts w:eastAsia="SimSun"/>
          <w:b/>
          <w:bCs/>
          <w:snapToGrid w:val="0"/>
          <w:sz w:val="16"/>
          <w:szCs w:val="16"/>
          <w:lang w:eastAsia="pl-PL"/>
        </w:rPr>
      </w:pPr>
    </w:p>
    <w:p w:rsidR="003A2D68" w:rsidRPr="003A2D68" w:rsidRDefault="003A2D68" w:rsidP="003A2D68">
      <w:pPr>
        <w:autoSpaceDE w:val="0"/>
        <w:autoSpaceDN w:val="0"/>
        <w:spacing w:after="0" w:line="240" w:lineRule="auto"/>
        <w:jc w:val="right"/>
        <w:rPr>
          <w:rFonts w:eastAsia="SimSun"/>
          <w:sz w:val="20"/>
          <w:szCs w:val="20"/>
          <w:lang w:eastAsia="pl-PL"/>
        </w:rPr>
      </w:pPr>
      <w:r w:rsidRPr="003A2D68">
        <w:rPr>
          <w:rFonts w:eastAsia="SimSun"/>
          <w:sz w:val="20"/>
          <w:szCs w:val="20"/>
          <w:lang w:eastAsia="pl-PL"/>
        </w:rPr>
        <w:t>Realizuje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jc w:val="right"/>
        <w:rPr>
          <w:rFonts w:eastAsia="SimSun"/>
          <w:sz w:val="20"/>
          <w:szCs w:val="20"/>
          <w:lang w:eastAsia="pl-PL"/>
        </w:rPr>
      </w:pPr>
      <w:r w:rsidRPr="003A2D68">
        <w:rPr>
          <w:rFonts w:eastAsia="SimSun"/>
          <w:sz w:val="20"/>
          <w:szCs w:val="20"/>
          <w:lang w:eastAsia="pl-PL"/>
        </w:rPr>
        <w:t>Ewa Zawada</w:t>
      </w:r>
    </w:p>
    <w:p w:rsidR="003A2D68" w:rsidRPr="003A2D68" w:rsidRDefault="003A2D68" w:rsidP="003A2D68">
      <w:pPr>
        <w:autoSpaceDE w:val="0"/>
        <w:autoSpaceDN w:val="0"/>
        <w:spacing w:after="0" w:line="240" w:lineRule="auto"/>
        <w:jc w:val="right"/>
        <w:rPr>
          <w:rFonts w:eastAsia="SimSun"/>
          <w:sz w:val="20"/>
          <w:szCs w:val="20"/>
          <w:lang w:eastAsia="pl-PL"/>
        </w:rPr>
      </w:pPr>
      <w:r w:rsidRPr="003A2D68">
        <w:rPr>
          <w:rFonts w:eastAsia="SimSun"/>
          <w:sz w:val="20"/>
          <w:szCs w:val="20"/>
          <w:lang w:eastAsia="pl-PL"/>
        </w:rPr>
        <w:t xml:space="preserve">Andrzej </w:t>
      </w:r>
      <w:proofErr w:type="spellStart"/>
      <w:r w:rsidRPr="003A2D68">
        <w:rPr>
          <w:rFonts w:eastAsia="SimSun"/>
          <w:sz w:val="20"/>
          <w:szCs w:val="20"/>
          <w:lang w:eastAsia="pl-PL"/>
        </w:rPr>
        <w:t>Pasiński</w:t>
      </w:r>
      <w:proofErr w:type="spellEnd"/>
    </w:p>
    <w:p w:rsidR="009F6A37" w:rsidRDefault="009F6A37"/>
    <w:sectPr w:rsidR="009F6A37" w:rsidSect="00B54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B4" w:rsidRDefault="000633B4">
      <w:pPr>
        <w:spacing w:after="0" w:line="240" w:lineRule="auto"/>
      </w:pPr>
      <w:r>
        <w:separator/>
      </w:r>
    </w:p>
  </w:endnote>
  <w:endnote w:type="continuationSeparator" w:id="0">
    <w:p w:rsidR="000633B4" w:rsidRDefault="0006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DB5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B4" w:rsidRDefault="000633B4">
      <w:pPr>
        <w:spacing w:after="0" w:line="240" w:lineRule="auto"/>
      </w:pPr>
      <w:r>
        <w:separator/>
      </w:r>
    </w:p>
  </w:footnote>
  <w:footnote w:type="continuationSeparator" w:id="0">
    <w:p w:rsidR="000633B4" w:rsidRDefault="0006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85" w:rsidRDefault="001535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87"/>
    <w:multiLevelType w:val="hybridMultilevel"/>
    <w:tmpl w:val="E5FA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D21FD"/>
    <w:multiLevelType w:val="hybridMultilevel"/>
    <w:tmpl w:val="2A0C6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474E8E"/>
    <w:multiLevelType w:val="hybridMultilevel"/>
    <w:tmpl w:val="9B9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F54B5B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AA3522"/>
    <w:multiLevelType w:val="hybridMultilevel"/>
    <w:tmpl w:val="230851A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8B6BE1"/>
    <w:multiLevelType w:val="hybridMultilevel"/>
    <w:tmpl w:val="BB6E1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653E6F"/>
    <w:multiLevelType w:val="hybridMultilevel"/>
    <w:tmpl w:val="E9E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8"/>
    <w:rsid w:val="000633B4"/>
    <w:rsid w:val="00153577"/>
    <w:rsid w:val="003A2D68"/>
    <w:rsid w:val="007459E0"/>
    <w:rsid w:val="009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D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SimSu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2D68"/>
    <w:rPr>
      <w:rFonts w:eastAsia="SimSu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D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SimSu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A2D68"/>
    <w:rPr>
      <w:rFonts w:eastAsia="SimSu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D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SimSu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2D68"/>
    <w:rPr>
      <w:rFonts w:eastAsia="SimSu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D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SimSu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A2D68"/>
    <w:rPr>
      <w:rFonts w:eastAsia="SimSu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2024-04-08T14:43:00Z</dcterms:created>
  <dcterms:modified xsi:type="dcterms:W3CDTF">2024-09-12T16:39:00Z</dcterms:modified>
</cp:coreProperties>
</file>