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39C" w:rsidRPr="00E03D14" w:rsidRDefault="0075739C" w:rsidP="0075739C">
      <w:pPr>
        <w:jc w:val="center"/>
        <w:rPr>
          <w:b/>
          <w:sz w:val="18"/>
          <w:szCs w:val="18"/>
        </w:rPr>
      </w:pPr>
      <w:r w:rsidRPr="00E03D14">
        <w:rPr>
          <w:b/>
          <w:sz w:val="18"/>
          <w:szCs w:val="18"/>
        </w:rPr>
        <w:t>Szczegółowe warunki i sposób oceniania uczn</w:t>
      </w:r>
      <w:r w:rsidR="00392E6E">
        <w:rPr>
          <w:b/>
          <w:sz w:val="18"/>
          <w:szCs w:val="18"/>
        </w:rPr>
        <w:t>iów z geografii  - 2024/2025</w:t>
      </w:r>
    </w:p>
    <w:p w:rsidR="0075739C" w:rsidRPr="00E03D14" w:rsidRDefault="0075739C" w:rsidP="0075739C">
      <w:pPr>
        <w:pStyle w:val="Akapitzlist"/>
        <w:ind w:left="993"/>
        <w:rPr>
          <w:b/>
          <w:sz w:val="18"/>
          <w:szCs w:val="18"/>
        </w:rPr>
      </w:pPr>
      <w:r w:rsidRPr="00E03D14">
        <w:rPr>
          <w:b/>
          <w:sz w:val="18"/>
          <w:szCs w:val="18"/>
        </w:rPr>
        <w:t>Ocenie podlegają następujące wiadomości i umiejętności:</w:t>
      </w:r>
    </w:p>
    <w:p w:rsidR="0075739C" w:rsidRPr="00E03D14" w:rsidRDefault="0075739C" w:rsidP="0075739C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E03D14">
        <w:rPr>
          <w:sz w:val="18"/>
          <w:szCs w:val="18"/>
        </w:rPr>
        <w:t>znajomość zagadnień  i pojęć geograficznych</w:t>
      </w:r>
    </w:p>
    <w:p w:rsidR="0075739C" w:rsidRPr="00E03D14" w:rsidRDefault="0075739C" w:rsidP="0075739C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E03D14">
        <w:rPr>
          <w:sz w:val="18"/>
          <w:szCs w:val="18"/>
        </w:rPr>
        <w:t>aktywna praca na lekcji</w:t>
      </w:r>
    </w:p>
    <w:p w:rsidR="0075739C" w:rsidRPr="00E03D14" w:rsidRDefault="0075739C" w:rsidP="0075739C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E03D14">
        <w:rPr>
          <w:sz w:val="18"/>
          <w:szCs w:val="18"/>
        </w:rPr>
        <w:t>rozwiązywanie zadań w zeszycie ćwiczeń (jeśli są w dostępne dla uczniów)</w:t>
      </w:r>
    </w:p>
    <w:p w:rsidR="0075739C" w:rsidRPr="00E03D14" w:rsidRDefault="0075739C" w:rsidP="0075739C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E03D14">
        <w:rPr>
          <w:sz w:val="18"/>
          <w:szCs w:val="18"/>
        </w:rPr>
        <w:t>rozwiązywanie zadań problemowych z wykorzystaniem wiedzy geograficznej (np. karty pracy)</w:t>
      </w:r>
    </w:p>
    <w:p w:rsidR="0075739C" w:rsidRPr="00E03D14" w:rsidRDefault="0075739C" w:rsidP="0075739C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E03D14">
        <w:rPr>
          <w:sz w:val="18"/>
          <w:szCs w:val="18"/>
        </w:rPr>
        <w:t>planowanie i przeprowadzenie doświadczenia lub projektu</w:t>
      </w:r>
    </w:p>
    <w:p w:rsidR="0075739C" w:rsidRPr="00E03D14" w:rsidRDefault="0075739C" w:rsidP="0075739C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E03D14">
        <w:rPr>
          <w:sz w:val="18"/>
          <w:szCs w:val="18"/>
        </w:rPr>
        <w:t>prawidłowe odczytywanie map, planów, plansz, diagramów, wykresów, rysunków, zdjęć itp.</w:t>
      </w:r>
    </w:p>
    <w:p w:rsidR="0075739C" w:rsidRPr="00E03D14" w:rsidRDefault="0075739C" w:rsidP="0075739C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E03D14">
        <w:rPr>
          <w:sz w:val="18"/>
          <w:szCs w:val="18"/>
        </w:rPr>
        <w:t>wykorzystanie wiedzy geograficznej w praktyce</w:t>
      </w:r>
    </w:p>
    <w:p w:rsidR="0075739C" w:rsidRPr="00E03D14" w:rsidRDefault="0075739C" w:rsidP="0075739C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E03D14">
        <w:rPr>
          <w:sz w:val="18"/>
          <w:szCs w:val="18"/>
        </w:rPr>
        <w:t xml:space="preserve">udział w konkursach geograficznych </w:t>
      </w:r>
    </w:p>
    <w:p w:rsidR="0075739C" w:rsidRPr="00E03D14" w:rsidRDefault="0075739C" w:rsidP="0075739C">
      <w:pPr>
        <w:ind w:left="993"/>
        <w:rPr>
          <w:sz w:val="18"/>
          <w:szCs w:val="18"/>
        </w:rPr>
      </w:pPr>
      <w:r w:rsidRPr="00E03D14">
        <w:rPr>
          <w:b/>
          <w:sz w:val="18"/>
          <w:szCs w:val="18"/>
        </w:rPr>
        <w:t xml:space="preserve">W przypadku sprawdzianów pisemnych przyjmuje się skalę punktową przeliczaną na oceny cyfrowe według kryteriów: </w:t>
      </w:r>
      <w:r w:rsidRPr="00E03D14">
        <w:rPr>
          <w:sz w:val="18"/>
          <w:szCs w:val="18"/>
        </w:rPr>
        <w:t xml:space="preserve">0%-32% niedostateczny, 33%-49% dopuszczający, 50%-74% dostateczny, </w:t>
      </w:r>
    </w:p>
    <w:p w:rsidR="0075739C" w:rsidRPr="00E03D14" w:rsidRDefault="0075739C" w:rsidP="003473B9">
      <w:pPr>
        <w:ind w:left="993"/>
        <w:rPr>
          <w:sz w:val="18"/>
          <w:szCs w:val="18"/>
        </w:rPr>
      </w:pPr>
      <w:r w:rsidRPr="00E03D14">
        <w:rPr>
          <w:sz w:val="18"/>
          <w:szCs w:val="18"/>
        </w:rPr>
        <w:t>75%-90% dobry, 91%-99% bardzo dobry</w:t>
      </w:r>
      <w:r w:rsidRPr="00E03D14">
        <w:rPr>
          <w:b/>
          <w:sz w:val="18"/>
          <w:szCs w:val="18"/>
        </w:rPr>
        <w:t xml:space="preserve">, </w:t>
      </w:r>
      <w:r w:rsidRPr="00E03D14">
        <w:rPr>
          <w:sz w:val="18"/>
          <w:szCs w:val="18"/>
        </w:rPr>
        <w:t>100% celujący</w:t>
      </w:r>
      <w:r w:rsidR="003473B9">
        <w:rPr>
          <w:sz w:val="18"/>
          <w:szCs w:val="18"/>
        </w:rPr>
        <w:t xml:space="preserve">. </w:t>
      </w:r>
      <w:r w:rsidR="003473B9">
        <w:rPr>
          <w:sz w:val="18"/>
          <w:szCs w:val="18"/>
        </w:rPr>
        <w:t xml:space="preserve">W przypadku </w:t>
      </w:r>
      <w:r w:rsidR="003473B9" w:rsidRPr="00A2486F">
        <w:rPr>
          <w:b/>
          <w:sz w:val="18"/>
          <w:szCs w:val="18"/>
        </w:rPr>
        <w:t>kartkówek</w:t>
      </w:r>
      <w:r w:rsidR="003473B9">
        <w:rPr>
          <w:sz w:val="18"/>
          <w:szCs w:val="18"/>
        </w:rPr>
        <w:t xml:space="preserve"> najwyższą oceną jest ocena bardzo dobra.</w:t>
      </w:r>
    </w:p>
    <w:p w:rsidR="0075739C" w:rsidRPr="00E03D14" w:rsidRDefault="0075739C" w:rsidP="0075739C">
      <w:pPr>
        <w:pStyle w:val="Akapitzlist"/>
        <w:ind w:left="993"/>
        <w:rPr>
          <w:sz w:val="18"/>
          <w:szCs w:val="18"/>
        </w:rPr>
      </w:pPr>
      <w:r w:rsidRPr="00E03D14">
        <w:rPr>
          <w:b/>
          <w:sz w:val="18"/>
          <w:szCs w:val="18"/>
        </w:rPr>
        <w:t>Sprawdziany</w:t>
      </w:r>
      <w:r w:rsidR="003473B9">
        <w:rPr>
          <w:b/>
          <w:sz w:val="18"/>
          <w:szCs w:val="18"/>
        </w:rPr>
        <w:t xml:space="preserve"> i prace klasowe</w:t>
      </w:r>
      <w:bookmarkStart w:id="0" w:name="_GoBack"/>
      <w:bookmarkEnd w:id="0"/>
      <w:r w:rsidRPr="00E03D14">
        <w:rPr>
          <w:b/>
          <w:sz w:val="18"/>
          <w:szCs w:val="18"/>
        </w:rPr>
        <w:t xml:space="preserve"> są zapowiadane, </w:t>
      </w:r>
      <w:r w:rsidRPr="00E03D14">
        <w:rPr>
          <w:sz w:val="18"/>
          <w:szCs w:val="18"/>
        </w:rPr>
        <w:t xml:space="preserve">co najmniej z tygodniowym wyprzedzeniem i podany jest zakres sprawdzanych wiadomości i umiejętności. </w:t>
      </w:r>
      <w:r w:rsidR="00565A0F">
        <w:rPr>
          <w:sz w:val="18"/>
          <w:szCs w:val="18"/>
        </w:rPr>
        <w:t xml:space="preserve">Uczeń ma zapisane w zeszycie o terminie sprawdzianu, natomiast zagadnienia są podane na stronie internetowej szkoły w zakładce sprawdziany. </w:t>
      </w:r>
      <w:r w:rsidRPr="00E03D14">
        <w:rPr>
          <w:sz w:val="18"/>
          <w:szCs w:val="18"/>
        </w:rPr>
        <w:t xml:space="preserve">Uczeń nieobecny na sprawdzianie musi go napisać terminie uzgodnionym z nauczycielem. </w:t>
      </w:r>
    </w:p>
    <w:p w:rsidR="0075739C" w:rsidRPr="00565A0F" w:rsidRDefault="0075739C" w:rsidP="00565A0F">
      <w:pPr>
        <w:pStyle w:val="Akapitzlist"/>
        <w:ind w:left="993"/>
        <w:rPr>
          <w:sz w:val="18"/>
          <w:szCs w:val="18"/>
        </w:rPr>
      </w:pPr>
      <w:r w:rsidRPr="00E03D14">
        <w:rPr>
          <w:b/>
          <w:sz w:val="18"/>
          <w:szCs w:val="18"/>
        </w:rPr>
        <w:t>Uczeń może poprawić oceny</w:t>
      </w:r>
      <w:r w:rsidRPr="00E03D14">
        <w:rPr>
          <w:sz w:val="18"/>
          <w:szCs w:val="18"/>
        </w:rPr>
        <w:t xml:space="preserve"> cząstkowe w terminie określonym przez nauczyciela. Z poprawy można uzyskać co najwyżej ocenę bdb.</w:t>
      </w:r>
      <w:r w:rsidR="00565A0F" w:rsidRPr="00565A0F">
        <w:rPr>
          <w:sz w:val="18"/>
          <w:szCs w:val="18"/>
        </w:rPr>
        <w:t xml:space="preserve"> </w:t>
      </w:r>
      <w:r w:rsidR="00565A0F">
        <w:rPr>
          <w:sz w:val="18"/>
          <w:szCs w:val="18"/>
        </w:rPr>
        <w:t xml:space="preserve">Jeżeli uczeń ściągał na sprawdzianie i dostał ocenę niedostateczną, oceny tej nie można poprawić. </w:t>
      </w:r>
    </w:p>
    <w:p w:rsidR="0075739C" w:rsidRPr="00E03D14" w:rsidRDefault="0075739C" w:rsidP="0075739C">
      <w:pPr>
        <w:pStyle w:val="Akapitzlist"/>
        <w:ind w:left="993"/>
        <w:rPr>
          <w:sz w:val="18"/>
          <w:szCs w:val="18"/>
        </w:rPr>
      </w:pPr>
      <w:r w:rsidRPr="00E03D14">
        <w:rPr>
          <w:b/>
          <w:sz w:val="18"/>
          <w:szCs w:val="18"/>
        </w:rPr>
        <w:t>Uczeń poprawia dany sprawdzian tylko jeden raz.</w:t>
      </w:r>
    </w:p>
    <w:p w:rsidR="0075739C" w:rsidRPr="00E03D14" w:rsidRDefault="0075739C" w:rsidP="0075739C">
      <w:pPr>
        <w:pStyle w:val="Akapitzlist"/>
        <w:ind w:left="993"/>
        <w:rPr>
          <w:sz w:val="18"/>
          <w:szCs w:val="18"/>
        </w:rPr>
      </w:pPr>
      <w:r w:rsidRPr="00E03D14">
        <w:rPr>
          <w:b/>
          <w:sz w:val="18"/>
          <w:szCs w:val="18"/>
        </w:rPr>
        <w:t>Uczeń ma prawo 2 raz w ciągu półrocza</w:t>
      </w:r>
      <w:r w:rsidRPr="00E03D14">
        <w:rPr>
          <w:sz w:val="18"/>
          <w:szCs w:val="18"/>
        </w:rPr>
        <w:t xml:space="preserve"> zgłosić nieprzygotowanie do lekcji. Przez nieprzygotowanie do lekcji r</w:t>
      </w:r>
      <w:r w:rsidR="00565A0F">
        <w:rPr>
          <w:sz w:val="18"/>
          <w:szCs w:val="18"/>
        </w:rPr>
        <w:t>ozumiemy: brak zeszytu ćwiczeń</w:t>
      </w:r>
      <w:r w:rsidRPr="00E03D14">
        <w:rPr>
          <w:sz w:val="18"/>
          <w:szCs w:val="18"/>
        </w:rPr>
        <w:t xml:space="preserve">, niegotowość do odpowiedzi ustnej, brak pomocy potrzebnych do lekcji. Nieprzygotowanie nie obejmuje zapowiedzianych prac klasowych, sprawdzianów i kartkówek oraz bieżącej pracy na lekcji. Nieprzygotowanie należy zgłaszać przed lekcją. </w:t>
      </w:r>
    </w:p>
    <w:p w:rsidR="0075739C" w:rsidRPr="00E03D14" w:rsidRDefault="0075739C" w:rsidP="0075739C">
      <w:pPr>
        <w:pStyle w:val="Akapitzlist"/>
        <w:ind w:left="993"/>
        <w:rPr>
          <w:sz w:val="18"/>
          <w:szCs w:val="18"/>
        </w:rPr>
      </w:pPr>
      <w:r w:rsidRPr="00E03D14">
        <w:rPr>
          <w:b/>
          <w:sz w:val="18"/>
          <w:szCs w:val="18"/>
        </w:rPr>
        <w:t>Aktywność na lekcjach</w:t>
      </w:r>
      <w:r w:rsidRPr="00E03D14">
        <w:rPr>
          <w:sz w:val="18"/>
          <w:szCs w:val="18"/>
        </w:rPr>
        <w:t xml:space="preserve"> oceniana jest plusami. Za 5 plusów (w klasach, gdzie są dwie lekcje w tygodniu) i 4 plusy (w klasach, gdzie jest jedna lekcja w tygodniu) jest wpisywana ocena bardzo dobra. Oceny z aktywności (dobry i dostateczny) są wpisywane pod koniec półrocza oraz na koniec roku, gdy uczeń nie zdążył uzbierać plusów na ocenę bdb. </w:t>
      </w:r>
    </w:p>
    <w:p w:rsidR="0075739C" w:rsidRPr="00E03D14" w:rsidRDefault="00DB4CAE" w:rsidP="0075739C">
      <w:pPr>
        <w:pStyle w:val="Akapitzlist"/>
        <w:ind w:left="993"/>
        <w:rPr>
          <w:sz w:val="18"/>
          <w:szCs w:val="18"/>
        </w:rPr>
      </w:pPr>
      <w:r w:rsidRPr="00E03D14">
        <w:rPr>
          <w:b/>
          <w:sz w:val="18"/>
          <w:szCs w:val="18"/>
        </w:rPr>
        <w:t>I</w:t>
      </w:r>
      <w:r w:rsidR="0075739C" w:rsidRPr="00E03D14">
        <w:rPr>
          <w:b/>
          <w:sz w:val="18"/>
          <w:szCs w:val="18"/>
        </w:rPr>
        <w:t>nformacje</w:t>
      </w:r>
      <w:r>
        <w:rPr>
          <w:b/>
          <w:sz w:val="18"/>
          <w:szCs w:val="18"/>
        </w:rPr>
        <w:t xml:space="preserve"> te</w:t>
      </w:r>
      <w:r w:rsidR="0075739C" w:rsidRPr="00E03D14">
        <w:rPr>
          <w:b/>
          <w:sz w:val="18"/>
          <w:szCs w:val="18"/>
        </w:rPr>
        <w:t xml:space="preserve"> zamieszczone są na stronie szkoły pod adresem: </w:t>
      </w:r>
      <w:hyperlink r:id="rId5" w:history="1">
        <w:r w:rsidR="0075739C" w:rsidRPr="00E03D14">
          <w:rPr>
            <w:rStyle w:val="Hipercze"/>
            <w:b/>
            <w:sz w:val="18"/>
            <w:szCs w:val="18"/>
          </w:rPr>
          <w:t>https://sp16pabianice.pl</w:t>
        </w:r>
      </w:hyperlink>
      <w:r w:rsidR="00D806EB">
        <w:rPr>
          <w:b/>
          <w:sz w:val="18"/>
          <w:szCs w:val="18"/>
        </w:rPr>
        <w:t xml:space="preserve"> (w </w:t>
      </w:r>
      <w:r w:rsidR="0075739C" w:rsidRPr="00E03D14">
        <w:rPr>
          <w:b/>
          <w:sz w:val="18"/>
          <w:szCs w:val="18"/>
        </w:rPr>
        <w:t xml:space="preserve">zakładce dla uczniów/ geografia/przyroda). </w:t>
      </w:r>
    </w:p>
    <w:p w:rsidR="002026DC" w:rsidRDefault="002026DC"/>
    <w:sectPr w:rsidR="00202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64A6A"/>
    <w:multiLevelType w:val="hybridMultilevel"/>
    <w:tmpl w:val="24FE7302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9C"/>
    <w:rsid w:val="002026DC"/>
    <w:rsid w:val="003473B9"/>
    <w:rsid w:val="00392E6E"/>
    <w:rsid w:val="00565A0F"/>
    <w:rsid w:val="0075739C"/>
    <w:rsid w:val="00D806EB"/>
    <w:rsid w:val="00DB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1371D-8DBE-4ABA-A3B0-C3E94A68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739C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573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73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p16pabia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Piotrek</cp:lastModifiedBy>
  <cp:revision>5</cp:revision>
  <dcterms:created xsi:type="dcterms:W3CDTF">2024-09-08T16:33:00Z</dcterms:created>
  <dcterms:modified xsi:type="dcterms:W3CDTF">2024-09-22T10:06:00Z</dcterms:modified>
</cp:coreProperties>
</file>