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1B" w:rsidRPr="00C3692E" w:rsidRDefault="000225B5">
      <w:pPr>
        <w:rPr>
          <w:rFonts w:asciiTheme="majorHAnsi" w:hAnsiTheme="majorHAnsi"/>
          <w:sz w:val="28"/>
          <w:szCs w:val="28"/>
        </w:rPr>
      </w:pPr>
      <w:r w:rsidRPr="00C3692E">
        <w:rPr>
          <w:rFonts w:asciiTheme="majorHAnsi" w:hAnsiTheme="majorHAnsi"/>
          <w:sz w:val="28"/>
          <w:szCs w:val="28"/>
        </w:rPr>
        <w:t>Rodzaje bibliotek</w:t>
      </w:r>
    </w:p>
    <w:p w:rsidR="000225B5" w:rsidRPr="00C3692E" w:rsidRDefault="000225B5">
      <w:pPr>
        <w:rPr>
          <w:rFonts w:asciiTheme="majorHAnsi" w:hAnsiTheme="majorHAnsi"/>
          <w:sz w:val="28"/>
          <w:szCs w:val="28"/>
        </w:rPr>
      </w:pPr>
      <w:r w:rsidRPr="00C3692E">
        <w:rPr>
          <w:rFonts w:asciiTheme="majorHAnsi" w:hAnsiTheme="majorHAnsi"/>
          <w:sz w:val="28"/>
          <w:szCs w:val="28"/>
        </w:rPr>
        <w:t xml:space="preserve"> Czy wiecie, że w Polsce funkcjonuje wiele typów bibliotek publicznych, tzn. takich do których jest ogólny dostęp. Oczywiście uczeń nie będzie mógł korzystać z biblioteki naukowej, bo rodzaj zbiorów jest odpowiedni dla naukowców i studentów, a z kolei studenci nie będą mieli czego szukać w bibliotekach przeznaczonych dla dzieci.</w:t>
      </w:r>
    </w:p>
    <w:p w:rsidR="000225B5" w:rsidRPr="00C3692E" w:rsidRDefault="000225B5">
      <w:pPr>
        <w:rPr>
          <w:rFonts w:asciiTheme="majorHAnsi" w:hAnsiTheme="majorHAnsi"/>
          <w:sz w:val="28"/>
          <w:szCs w:val="28"/>
        </w:rPr>
      </w:pPr>
      <w:r w:rsidRPr="00C3692E">
        <w:rPr>
          <w:rFonts w:asciiTheme="majorHAnsi" w:hAnsiTheme="majorHAnsi"/>
          <w:sz w:val="28"/>
          <w:szCs w:val="28"/>
        </w:rPr>
        <w:tab/>
        <w:t>Podczas dzisiejszych zajęć zaprezentuję wam kilka typów bibliotek:</w:t>
      </w:r>
    </w:p>
    <w:p w:rsidR="000225B5" w:rsidRPr="00C3692E" w:rsidRDefault="000225B5" w:rsidP="000225B5">
      <w:pPr>
        <w:spacing w:before="225" w:after="225" w:line="240" w:lineRule="auto"/>
        <w:rPr>
          <w:rFonts w:asciiTheme="majorHAnsi" w:eastAsia="Times New Roman" w:hAnsiTheme="majorHAnsi" w:cs="Helvetica"/>
          <w:b/>
          <w:color w:val="444444"/>
          <w:sz w:val="28"/>
          <w:szCs w:val="28"/>
          <w:lang w:eastAsia="pl-PL"/>
        </w:rPr>
      </w:pPr>
      <w:r w:rsidRPr="000225B5">
        <w:rPr>
          <w:rFonts w:asciiTheme="majorHAnsi" w:eastAsia="Times New Roman" w:hAnsiTheme="majorHAnsi" w:cs="Helvetica"/>
          <w:b/>
          <w:color w:val="444444"/>
          <w:sz w:val="28"/>
          <w:szCs w:val="28"/>
          <w:lang w:eastAsia="pl-PL"/>
        </w:rPr>
        <w:t>Biblioteki szkolne</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Biblioteka szkolne jest jedną z pracowni szkolnych i głównym ośrodkiem informacji szkolnej.</w:t>
      </w:r>
      <w:r w:rsidRPr="00C3692E">
        <w:rPr>
          <w:rFonts w:asciiTheme="majorHAnsi" w:eastAsia="Times New Roman" w:hAnsiTheme="majorHAnsi" w:cs="Helvetica"/>
          <w:color w:val="444444"/>
          <w:sz w:val="28"/>
          <w:szCs w:val="28"/>
          <w:lang w:eastAsia="pl-PL"/>
        </w:rPr>
        <w:t xml:space="preserve"> </w:t>
      </w:r>
      <w:r w:rsidRPr="000225B5">
        <w:rPr>
          <w:rFonts w:asciiTheme="majorHAnsi" w:eastAsia="Times New Roman" w:hAnsiTheme="majorHAnsi" w:cs="Helvetica"/>
          <w:color w:val="444444"/>
          <w:sz w:val="28"/>
          <w:szCs w:val="28"/>
          <w:lang w:eastAsia="pl-PL"/>
        </w:rPr>
        <w:t>Odbiorcami działalności bibliotek szkolnych są uczniowie danej szkoły, a także nauczyciele i wychowawcy oraz rodzice uczniów danej szkoły.</w:t>
      </w:r>
      <w:r w:rsidRPr="00C3692E">
        <w:rPr>
          <w:rFonts w:asciiTheme="majorHAnsi" w:eastAsia="Times New Roman" w:hAnsiTheme="majorHAnsi" w:cs="Helvetica"/>
          <w:color w:val="444444"/>
          <w:sz w:val="28"/>
          <w:szCs w:val="28"/>
          <w:lang w:eastAsia="pl-PL"/>
        </w:rPr>
        <w:t xml:space="preserve"> </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b/>
          <w:bCs/>
          <w:color w:val="444444"/>
          <w:sz w:val="28"/>
          <w:szCs w:val="28"/>
          <w:lang w:eastAsia="pl-PL"/>
        </w:rPr>
        <w:t>Zadania bibliotek szkolnych:</w:t>
      </w:r>
      <w:r w:rsidRPr="000225B5">
        <w:rPr>
          <w:rFonts w:asciiTheme="majorHAnsi" w:eastAsia="Times New Roman" w:hAnsiTheme="majorHAnsi" w:cs="Helvetica"/>
          <w:color w:val="444444"/>
          <w:sz w:val="28"/>
          <w:szCs w:val="28"/>
          <w:lang w:eastAsia="pl-PL"/>
        </w:rPr>
        <w:br/>
        <w:t>zadania kształcąco-wychowawcze (dostarczanie różnorodnych materiałów bibliotecznych;</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xml:space="preserve">organizowanie i prowadzenie działalności informacyjnej; </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xml:space="preserve">przysposobienie uczniów do czytelnictwa i umiejętności korzystania z różnorodnych źródeł informacji; </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umożliwienie wykorzystania biblioteki do zajęć lekcyjnych i pozalekcyjnych);</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zadania opiekuńczo-wychowawcze (współdziałanie biblioteki z nauczycielami, wychowawcami i dyrekcją szkoły w realizacji celów wychowawczych;</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pomoc w niwelowaniu różnic umysłowych i kulturalnych uczniów; badanie aktywności i zainteresowań czytelniczych uczniów;</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xml:space="preserve"> wspomaganie uczniów szczególnie zdolnych; pomoc uczniom w ich wyborach życiowych);</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zadania kulturalno-rekreacyjne (włączanie się bibliotek szkolnych do życia kulturalnego uczniów – miejsce lektury książek i czasopism oraz korzystania</w:t>
      </w:r>
      <w:r w:rsidR="00C3692E">
        <w:rPr>
          <w:rFonts w:asciiTheme="majorHAnsi" w:eastAsia="Times New Roman" w:hAnsiTheme="majorHAnsi" w:cs="Helvetica"/>
          <w:color w:val="444444"/>
          <w:sz w:val="28"/>
          <w:szCs w:val="28"/>
          <w:lang w:eastAsia="pl-PL"/>
        </w:rPr>
        <w:t xml:space="preserve">         </w:t>
      </w:r>
      <w:r w:rsidRPr="000225B5">
        <w:rPr>
          <w:rFonts w:asciiTheme="majorHAnsi" w:eastAsia="Times New Roman" w:hAnsiTheme="majorHAnsi" w:cs="Helvetica"/>
          <w:color w:val="444444"/>
          <w:sz w:val="28"/>
          <w:szCs w:val="28"/>
          <w:lang w:eastAsia="pl-PL"/>
        </w:rPr>
        <w:t xml:space="preserve"> z urządzeń audiowizualnych;</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xml:space="preserve"> zachęcanie uczniów do twórcz</w:t>
      </w:r>
      <w:r w:rsidRPr="00C3692E">
        <w:rPr>
          <w:rFonts w:asciiTheme="majorHAnsi" w:eastAsia="Times New Roman" w:hAnsiTheme="majorHAnsi" w:cs="Helvetica"/>
          <w:color w:val="444444"/>
          <w:sz w:val="28"/>
          <w:szCs w:val="28"/>
          <w:lang w:eastAsia="pl-PL"/>
        </w:rPr>
        <w:t xml:space="preserve">ości literackiej, plastycznej; </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C3692E">
        <w:rPr>
          <w:rFonts w:asciiTheme="majorHAnsi" w:eastAsia="Times New Roman" w:hAnsiTheme="majorHAnsi" w:cs="Helvetica"/>
          <w:color w:val="444444"/>
          <w:sz w:val="28"/>
          <w:szCs w:val="28"/>
          <w:lang w:eastAsia="pl-PL"/>
        </w:rPr>
        <w:t>r</w:t>
      </w:r>
      <w:r w:rsidRPr="000225B5">
        <w:rPr>
          <w:rFonts w:asciiTheme="majorHAnsi" w:eastAsia="Times New Roman" w:hAnsiTheme="majorHAnsi" w:cs="Helvetica"/>
          <w:color w:val="444444"/>
          <w:sz w:val="28"/>
          <w:szCs w:val="28"/>
          <w:lang w:eastAsia="pl-PL"/>
        </w:rPr>
        <w:t>ozwijanie zainteresowań uczniów życiem kulturalnym poza szkołą poprze</w:t>
      </w:r>
      <w:r w:rsidRPr="00C3692E">
        <w:rPr>
          <w:rFonts w:asciiTheme="majorHAnsi" w:eastAsia="Times New Roman" w:hAnsiTheme="majorHAnsi" w:cs="Helvetica"/>
          <w:color w:val="444444"/>
          <w:sz w:val="28"/>
          <w:szCs w:val="28"/>
          <w:lang w:eastAsia="pl-PL"/>
        </w:rPr>
        <w:t>z</w:t>
      </w:r>
      <w:r w:rsidRPr="000225B5">
        <w:rPr>
          <w:rFonts w:asciiTheme="majorHAnsi" w:eastAsia="Times New Roman" w:hAnsiTheme="majorHAnsi" w:cs="Helvetica"/>
          <w:color w:val="444444"/>
          <w:sz w:val="28"/>
          <w:szCs w:val="28"/>
          <w:lang w:eastAsia="pl-PL"/>
        </w:rPr>
        <w:t xml:space="preserve"> kontakt z kinem, teatrem i bibliotekami innych rodzajów).</w:t>
      </w:r>
    </w:p>
    <w:p w:rsidR="000225B5" w:rsidRPr="00C3692E" w:rsidRDefault="000225B5" w:rsidP="000225B5">
      <w:pPr>
        <w:spacing w:before="225" w:after="225" w:line="240" w:lineRule="auto"/>
        <w:rPr>
          <w:rFonts w:asciiTheme="majorHAnsi" w:eastAsia="Times New Roman" w:hAnsiTheme="majorHAnsi" w:cs="Helvetica"/>
          <w:b/>
          <w:color w:val="444444"/>
          <w:sz w:val="28"/>
          <w:szCs w:val="28"/>
          <w:lang w:eastAsia="pl-PL"/>
        </w:rPr>
      </w:pPr>
      <w:r w:rsidRPr="000225B5">
        <w:rPr>
          <w:rFonts w:asciiTheme="majorHAnsi" w:eastAsia="Times New Roman" w:hAnsiTheme="majorHAnsi" w:cs="Helvetica"/>
          <w:b/>
          <w:color w:val="444444"/>
          <w:sz w:val="28"/>
          <w:szCs w:val="28"/>
          <w:lang w:eastAsia="pl-PL"/>
        </w:rPr>
        <w:lastRenderedPageBreak/>
        <w:t>Biblioteki publiczne</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Biblioteka publiczna jest ogólnie dostępna dla wszystkich obywateli kraju.</w:t>
      </w:r>
      <w:r w:rsidRPr="00C3692E">
        <w:rPr>
          <w:rFonts w:asciiTheme="majorHAnsi" w:eastAsia="Times New Roman" w:hAnsiTheme="majorHAnsi" w:cs="Helvetica"/>
          <w:color w:val="444444"/>
          <w:sz w:val="28"/>
          <w:szCs w:val="28"/>
          <w:lang w:eastAsia="pl-PL"/>
        </w:rPr>
        <w:t xml:space="preserve"> </w:t>
      </w:r>
      <w:r w:rsidRPr="000225B5">
        <w:rPr>
          <w:rFonts w:asciiTheme="majorHAnsi" w:eastAsia="Times New Roman" w:hAnsiTheme="majorHAnsi" w:cs="Helvetica"/>
          <w:color w:val="444444"/>
          <w:sz w:val="28"/>
          <w:szCs w:val="28"/>
          <w:lang w:eastAsia="pl-PL"/>
        </w:rPr>
        <w:t>Udostępnia ona różne materiały biblioteczne oraz różnorodne informacje przydatne w codziennym życiu i działalności użytkowników.</w:t>
      </w:r>
      <w:r w:rsidRPr="00C3692E">
        <w:rPr>
          <w:rFonts w:asciiTheme="majorHAnsi" w:eastAsia="Times New Roman" w:hAnsiTheme="majorHAnsi" w:cs="Helvetica"/>
          <w:color w:val="444444"/>
          <w:sz w:val="28"/>
          <w:szCs w:val="28"/>
          <w:lang w:eastAsia="pl-PL"/>
        </w:rPr>
        <w:t xml:space="preserve"> </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b/>
          <w:bCs/>
          <w:color w:val="444444"/>
          <w:sz w:val="28"/>
          <w:szCs w:val="28"/>
          <w:lang w:eastAsia="pl-PL"/>
        </w:rPr>
        <w:t>Zadania bibliotek publicznych:</w:t>
      </w:r>
      <w:r w:rsidRPr="000225B5">
        <w:rPr>
          <w:rFonts w:asciiTheme="majorHAnsi" w:eastAsia="Times New Roman" w:hAnsiTheme="majorHAnsi" w:cs="Helvetica"/>
          <w:color w:val="444444"/>
          <w:sz w:val="28"/>
          <w:szCs w:val="28"/>
          <w:lang w:eastAsia="pl-PL"/>
        </w:rPr>
        <w:br/>
        <w:t xml:space="preserve">udostępnianie wiedzy ogólnej za pośrednictwem zgromadzonych zbiorów </w:t>
      </w:r>
      <w:r w:rsidR="00C3692E">
        <w:rPr>
          <w:rFonts w:asciiTheme="majorHAnsi" w:eastAsia="Times New Roman" w:hAnsiTheme="majorHAnsi" w:cs="Helvetica"/>
          <w:color w:val="444444"/>
          <w:sz w:val="28"/>
          <w:szCs w:val="28"/>
          <w:lang w:eastAsia="pl-PL"/>
        </w:rPr>
        <w:t xml:space="preserve">         </w:t>
      </w:r>
      <w:r w:rsidRPr="000225B5">
        <w:rPr>
          <w:rFonts w:asciiTheme="majorHAnsi" w:eastAsia="Times New Roman" w:hAnsiTheme="majorHAnsi" w:cs="Helvetica"/>
          <w:color w:val="444444"/>
          <w:sz w:val="28"/>
          <w:szCs w:val="28"/>
          <w:lang w:eastAsia="pl-PL"/>
        </w:rPr>
        <w:t>ze wszystkich dziedzin wiedzy oraz prowadzenie działalności informacyjno-dokumentacyjnej dotyczącej środowiska, w którym biblioteka działa przez gromadzenia zbiorów dla potrzeb lokalnej społeczności;</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rozpowszechnianie czytelnictwa przez odpowiednią działalność propagandową;</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wspomaganie w kształceniu ogólnym i zawodowym przez prowadzenie działalności dydaktycznej w różnych formach;</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kształtowanie kultury społeczeństwa przez organizowanie i promowanie imprez kulturalnych oraz współpracę z innymi instytucjami kulturalnymi.</w:t>
      </w:r>
      <w:r w:rsidRPr="00C3692E">
        <w:rPr>
          <w:rFonts w:asciiTheme="majorHAnsi" w:eastAsia="Times New Roman" w:hAnsiTheme="majorHAnsi" w:cs="Helvetica"/>
          <w:color w:val="444444"/>
          <w:sz w:val="28"/>
          <w:szCs w:val="28"/>
          <w:lang w:eastAsia="pl-PL"/>
        </w:rPr>
        <w:t xml:space="preserve"> </w:t>
      </w:r>
      <w:r w:rsidRPr="000225B5">
        <w:rPr>
          <w:rFonts w:asciiTheme="majorHAnsi" w:eastAsia="Times New Roman" w:hAnsiTheme="majorHAnsi" w:cs="Helvetica"/>
          <w:color w:val="444444"/>
          <w:sz w:val="28"/>
          <w:szCs w:val="28"/>
          <w:lang w:eastAsia="pl-PL"/>
        </w:rPr>
        <w:t>służenie kulturalnej rozrywce użytkowników w ich czasie wolnym;</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uzupełnianie działalności innych rodzajów bibliotek w wypadku, gdy na danym terenie brak jest tych typów bibliotek (np. b. pedagogicznych, naukowych, fachowych itp.);popularyzowanie zbiorów i działalności biblioteki w środowisku lokalnym.</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w:t>
      </w:r>
      <w:r w:rsidRPr="000225B5">
        <w:rPr>
          <w:rFonts w:asciiTheme="majorHAnsi" w:eastAsia="Times New Roman" w:hAnsiTheme="majorHAnsi" w:cs="Helvetica"/>
          <w:b/>
          <w:bCs/>
          <w:color w:val="444444"/>
          <w:sz w:val="28"/>
          <w:szCs w:val="28"/>
          <w:lang w:eastAsia="pl-PL"/>
        </w:rPr>
        <w:t>Biblioteki dziecięco-młodzieżowe</w:t>
      </w:r>
      <w:r w:rsidRPr="000225B5">
        <w:rPr>
          <w:rFonts w:asciiTheme="majorHAnsi" w:eastAsia="Times New Roman" w:hAnsiTheme="majorHAnsi" w:cs="Helvetica"/>
          <w:color w:val="444444"/>
          <w:sz w:val="28"/>
          <w:szCs w:val="28"/>
          <w:lang w:eastAsia="pl-PL"/>
        </w:rPr>
        <w:br/>
        <w:t>Biblioteki dziecięco-młodzieżowe swoją działalność opierają na zasadzie, iż dzieci i młodzież, wymagają specjalnie zorganizowanych i odpowiednio prowadzonych bibliotek dostosowanych do potrzeb czytelniczych i informacyjnych tej grupy wiekowej.</w:t>
      </w:r>
      <w:r w:rsidRPr="00C3692E">
        <w:rPr>
          <w:rFonts w:asciiTheme="majorHAnsi" w:eastAsia="Times New Roman" w:hAnsiTheme="majorHAnsi" w:cs="Helvetica"/>
          <w:color w:val="444444"/>
          <w:sz w:val="28"/>
          <w:szCs w:val="28"/>
          <w:lang w:eastAsia="pl-PL"/>
        </w:rPr>
        <w:t xml:space="preserve"> </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w:t>
      </w:r>
      <w:r w:rsidRPr="000225B5">
        <w:rPr>
          <w:rFonts w:asciiTheme="majorHAnsi" w:eastAsia="Times New Roman" w:hAnsiTheme="majorHAnsi" w:cs="Helvetica"/>
          <w:b/>
          <w:bCs/>
          <w:color w:val="444444"/>
          <w:sz w:val="28"/>
          <w:szCs w:val="28"/>
          <w:lang w:eastAsia="pl-PL"/>
        </w:rPr>
        <w:t>Zadania bibliotek dziecięco-młodzieżowych:</w:t>
      </w:r>
      <w:r w:rsidRPr="000225B5">
        <w:rPr>
          <w:rFonts w:asciiTheme="majorHAnsi" w:eastAsia="Times New Roman" w:hAnsiTheme="majorHAnsi" w:cs="Helvetica"/>
          <w:color w:val="444444"/>
          <w:sz w:val="28"/>
          <w:szCs w:val="28"/>
          <w:lang w:eastAsia="pl-PL"/>
        </w:rPr>
        <w:br/>
        <w:t>wychowanie poprzez lekturę i przysposobienie do kulturalnego zachowania się w bibliotece;</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doskonalenie umiejętności czytania i zapamiętywania treści;</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wyrabianie potrzeby stałego kontaktu z książką i czasopismem poprzez samodzielny wybór książek i czasopism, pomoc w zrozumieniu ich treści, zalecanie wartościowych utworów w różnej formie;</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rozwijanie zainteresowań poprzez zdobywanie i pogłębianie wiedzy;</w:t>
      </w:r>
    </w:p>
    <w:p w:rsidR="000225B5"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lastRenderedPageBreak/>
        <w:t>dostarczanie młodym użytkownikom rozrywki kulturalnej poprzez wieczory bajek, inscenizacje wybranych utworów, konkursy, wystawy, kiermasze, spotkania z ciekawymi ludźmi itp.;</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przygotowanie dzieci i młodzieży do korzystania z innych rodzajów bibliotek przez doskonalenie umiejętności korzystania z warsztatu informacyjnego bibliotek (katalogów, kartotek), posługiwania się komputerem przy wyszukiwaniu informacji itp.</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b/>
          <w:bCs/>
          <w:color w:val="444444"/>
          <w:sz w:val="28"/>
          <w:szCs w:val="28"/>
          <w:lang w:eastAsia="pl-PL"/>
        </w:rPr>
        <w:t>Biblioteki pedagogiczne</w:t>
      </w:r>
      <w:r w:rsidRPr="000225B5">
        <w:rPr>
          <w:rFonts w:asciiTheme="majorHAnsi" w:eastAsia="Times New Roman" w:hAnsiTheme="majorHAnsi" w:cs="Helvetica"/>
          <w:color w:val="444444"/>
          <w:sz w:val="28"/>
          <w:szCs w:val="28"/>
          <w:lang w:eastAsia="pl-PL"/>
        </w:rPr>
        <w:br/>
        <w:t>Biblioteki pedagogiczne służą kształceniu i doskonaleniu nauczycieli i wychowawców oraz pracowników oświaty i wychowania.</w:t>
      </w:r>
      <w:r w:rsidRPr="00C3692E">
        <w:rPr>
          <w:rFonts w:asciiTheme="majorHAnsi" w:eastAsia="Times New Roman" w:hAnsiTheme="majorHAnsi" w:cs="Helvetica"/>
          <w:color w:val="444444"/>
          <w:sz w:val="28"/>
          <w:szCs w:val="28"/>
          <w:lang w:eastAsia="pl-PL"/>
        </w:rPr>
        <w:t xml:space="preserve"> </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w:t>
      </w:r>
      <w:r w:rsidRPr="000225B5">
        <w:rPr>
          <w:rFonts w:asciiTheme="majorHAnsi" w:eastAsia="Times New Roman" w:hAnsiTheme="majorHAnsi" w:cs="Helvetica"/>
          <w:b/>
          <w:bCs/>
          <w:color w:val="444444"/>
          <w:sz w:val="28"/>
          <w:szCs w:val="28"/>
          <w:lang w:eastAsia="pl-PL"/>
        </w:rPr>
        <w:t>Zadania bibliotek pedagogicznych:</w:t>
      </w:r>
      <w:r w:rsidRPr="000225B5">
        <w:rPr>
          <w:rFonts w:asciiTheme="majorHAnsi" w:eastAsia="Times New Roman" w:hAnsiTheme="majorHAnsi" w:cs="Helvetica"/>
          <w:color w:val="444444"/>
          <w:sz w:val="28"/>
          <w:szCs w:val="28"/>
          <w:lang w:eastAsia="pl-PL"/>
        </w:rPr>
        <w:br/>
        <w:t>gromadzenie, opracowanie i udostępnianie materiałów bibliotecznych z zakresu pedagogiki, psychologii, oświaty i dziedzin pokrewnych;</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pełnienie roli ośrodka informacji pedagogicznej i oświatowej w swoim środowisku;</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prowadzenie szeroko pojętej pedagogizacja środowiska;</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Wspomaganie badań społecznych i naukowych z zakresu pedagogiki, psychologii i oświaty;</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Upowszechnianie innowacji pedagogicznych;</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Dokumentowanie osiągnięć regionalnych i lokalnych w zakresie praktyki pedagogicznej oraz zawodowej nauczycieli i pracowników oświaty;</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Pełnienie roli ośrodka instrukcyjno-metodycznego wobec bibliotek szkolnych;</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Współpraca z bibliotekami innych rodzajów, szczególnie z bibliotekami publicznymi i naukowymi, w celu sprawniejszego udostępniania użytkownikom materiałów bibliotecznych i informacji;</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propagowanie i promocja działalności biblioteki w środowisku.</w:t>
      </w:r>
    </w:p>
    <w:p w:rsidR="00C3692E" w:rsidRPr="00C3692E" w:rsidRDefault="000225B5" w:rsidP="000225B5">
      <w:pPr>
        <w:spacing w:before="225" w:after="225" w:line="240" w:lineRule="auto"/>
        <w:rPr>
          <w:rFonts w:asciiTheme="majorHAnsi" w:eastAsia="Times New Roman" w:hAnsiTheme="majorHAnsi" w:cs="Helvetica"/>
          <w:b/>
          <w:color w:val="444444"/>
          <w:sz w:val="28"/>
          <w:szCs w:val="28"/>
          <w:lang w:eastAsia="pl-PL"/>
        </w:rPr>
      </w:pPr>
      <w:r w:rsidRPr="000225B5">
        <w:rPr>
          <w:rFonts w:asciiTheme="majorHAnsi" w:eastAsia="Times New Roman" w:hAnsiTheme="majorHAnsi" w:cs="Helvetica"/>
          <w:b/>
          <w:color w:val="444444"/>
          <w:sz w:val="28"/>
          <w:szCs w:val="28"/>
          <w:lang w:eastAsia="pl-PL"/>
        </w:rPr>
        <w:t> Biblioteki naukowe</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Biblioteki naukowe służą przede wszystkim rozwojowi i potrzebom nauki oraz kształceniu na poziomie wyższym.</w:t>
      </w:r>
      <w:r w:rsidR="00C3692E" w:rsidRPr="00C3692E">
        <w:rPr>
          <w:rFonts w:asciiTheme="majorHAnsi" w:eastAsia="Times New Roman" w:hAnsiTheme="majorHAnsi" w:cs="Helvetica"/>
          <w:color w:val="444444"/>
          <w:sz w:val="28"/>
          <w:szCs w:val="28"/>
          <w:lang w:eastAsia="pl-PL"/>
        </w:rPr>
        <w:t xml:space="preserve"> </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w:t>
      </w:r>
      <w:r w:rsidRPr="000225B5">
        <w:rPr>
          <w:rFonts w:asciiTheme="majorHAnsi" w:eastAsia="Times New Roman" w:hAnsiTheme="majorHAnsi" w:cs="Helvetica"/>
          <w:b/>
          <w:bCs/>
          <w:color w:val="444444"/>
          <w:sz w:val="28"/>
          <w:szCs w:val="28"/>
          <w:lang w:eastAsia="pl-PL"/>
        </w:rPr>
        <w:t>Zadania bibliotek naukowych:</w:t>
      </w:r>
      <w:r w:rsidRPr="000225B5">
        <w:rPr>
          <w:rFonts w:asciiTheme="majorHAnsi" w:eastAsia="Times New Roman" w:hAnsiTheme="majorHAnsi" w:cs="Helvetica"/>
          <w:color w:val="444444"/>
          <w:sz w:val="28"/>
          <w:szCs w:val="28"/>
          <w:lang w:eastAsia="pl-PL"/>
        </w:rPr>
        <w:br/>
        <w:t xml:space="preserve">zadania związane z organizacją warsztatu bibliotecznego i informacyjnego:- </w:t>
      </w:r>
      <w:r w:rsidRPr="000225B5">
        <w:rPr>
          <w:rFonts w:asciiTheme="majorHAnsi" w:eastAsia="Times New Roman" w:hAnsiTheme="majorHAnsi" w:cs="Helvetica"/>
          <w:color w:val="444444"/>
          <w:sz w:val="28"/>
          <w:szCs w:val="28"/>
          <w:lang w:eastAsia="pl-PL"/>
        </w:rPr>
        <w:lastRenderedPageBreak/>
        <w:t>gromadzenie, opracowanie i udostępnianie materiałów bibliotecznych służących potrzebom nauki i kształcenia;- pomoc w twórczej pracy naukowej badaczy;- rozpowszechnianie wiedzy i wyników badań naukowych oraz przyczynianie się do zastosowania zdobyczy nauki w praktyce i kształceniu nowych kadr;- dokumentowanie życia naukowego;</w:t>
      </w:r>
    </w:p>
    <w:p w:rsid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xml:space="preserve">zadania dydaktyczne związane z kształceniem ogólnym i zawodowym:- udział </w:t>
      </w:r>
      <w:r w:rsidR="00C3692E">
        <w:rPr>
          <w:rFonts w:asciiTheme="majorHAnsi" w:eastAsia="Times New Roman" w:hAnsiTheme="majorHAnsi" w:cs="Helvetica"/>
          <w:color w:val="444444"/>
          <w:sz w:val="28"/>
          <w:szCs w:val="28"/>
          <w:lang w:eastAsia="pl-PL"/>
        </w:rPr>
        <w:t xml:space="preserve">    </w:t>
      </w:r>
      <w:r w:rsidRPr="000225B5">
        <w:rPr>
          <w:rFonts w:asciiTheme="majorHAnsi" w:eastAsia="Times New Roman" w:hAnsiTheme="majorHAnsi" w:cs="Helvetica"/>
          <w:color w:val="444444"/>
          <w:sz w:val="28"/>
          <w:szCs w:val="28"/>
          <w:lang w:eastAsia="pl-PL"/>
        </w:rPr>
        <w:t>w procesie kształcenia i doskonalenia kadry naukowej oraz pracowników innych zawodów;</w:t>
      </w:r>
    </w:p>
    <w:p w:rsid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udział w kształceniu studentów szkół wyższych;</w:t>
      </w:r>
    </w:p>
    <w:p w:rsid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doskonalenie zawodowe i naukowe bibliotekarzy bibliotek naukowych.</w:t>
      </w:r>
      <w:r w:rsidR="00C3692E" w:rsidRPr="00C3692E">
        <w:rPr>
          <w:rFonts w:asciiTheme="majorHAnsi" w:eastAsia="Times New Roman" w:hAnsiTheme="majorHAnsi" w:cs="Helvetica"/>
          <w:color w:val="444444"/>
          <w:sz w:val="28"/>
          <w:szCs w:val="28"/>
          <w:lang w:eastAsia="pl-PL"/>
        </w:rPr>
        <w:t xml:space="preserve"> </w:t>
      </w:r>
      <w:r w:rsidRPr="000225B5">
        <w:rPr>
          <w:rFonts w:asciiTheme="majorHAnsi" w:eastAsia="Times New Roman" w:hAnsiTheme="majorHAnsi" w:cs="Helvetica"/>
          <w:color w:val="444444"/>
          <w:sz w:val="28"/>
          <w:szCs w:val="28"/>
          <w:lang w:eastAsia="pl-PL"/>
        </w:rPr>
        <w:t>zadania naukowo-badawcze z zakresu podstawowych dyscyplin bibliologii, bibliotekoznawstwa i informacji naukowej:</w:t>
      </w:r>
    </w:p>
    <w:p w:rsid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prowadzenie badań naukowych z zakresu historii książki, bibliotek i informacji naukowej;- badanie czytelnictwa w odniesieniu do piśmiennictwa naukowego;- tworzenie dokumentacji osiągnięć naukowych własnych i cudzych</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prowadzenie analiz naukowych roli i miejsca książki, biblioteki i informacji.</w:t>
      </w:r>
    </w:p>
    <w:p w:rsidR="00C3692E" w:rsidRPr="00C3692E" w:rsidRDefault="000225B5" w:rsidP="000225B5">
      <w:pPr>
        <w:spacing w:before="225" w:after="225" w:line="240" w:lineRule="auto"/>
        <w:rPr>
          <w:rFonts w:asciiTheme="majorHAnsi" w:eastAsia="Times New Roman" w:hAnsiTheme="majorHAnsi" w:cs="Helvetica"/>
          <w:b/>
          <w:color w:val="444444"/>
          <w:sz w:val="28"/>
          <w:szCs w:val="28"/>
          <w:lang w:eastAsia="pl-PL"/>
        </w:rPr>
      </w:pPr>
      <w:r w:rsidRPr="000225B5">
        <w:rPr>
          <w:rFonts w:asciiTheme="majorHAnsi" w:eastAsia="Times New Roman" w:hAnsiTheme="majorHAnsi" w:cs="Helvetica"/>
          <w:color w:val="444444"/>
          <w:sz w:val="28"/>
          <w:szCs w:val="28"/>
          <w:lang w:eastAsia="pl-PL"/>
        </w:rPr>
        <w:t> </w:t>
      </w:r>
      <w:r w:rsidRPr="000225B5">
        <w:rPr>
          <w:rFonts w:asciiTheme="majorHAnsi" w:eastAsia="Times New Roman" w:hAnsiTheme="majorHAnsi" w:cs="Helvetica"/>
          <w:b/>
          <w:color w:val="444444"/>
          <w:sz w:val="28"/>
          <w:szCs w:val="28"/>
          <w:lang w:eastAsia="pl-PL"/>
        </w:rPr>
        <w:t>Biblioteki narodowe</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Biblioteka narodowa jest centralną i główną biblioteką kraju (państwa).Gromadzi ona i przechowuje wszystkie rodzaje materiałów bibliotecznych, które zostały wytworzone na terenie danego kraju (państwa), a także wytworzone poza granicami kraju, ale jego dotyczące.</w:t>
      </w:r>
      <w:r w:rsidR="00C3692E" w:rsidRPr="00C3692E">
        <w:rPr>
          <w:rFonts w:asciiTheme="majorHAnsi" w:eastAsia="Times New Roman" w:hAnsiTheme="majorHAnsi" w:cs="Helvetica"/>
          <w:color w:val="444444"/>
          <w:sz w:val="28"/>
          <w:szCs w:val="28"/>
          <w:lang w:eastAsia="pl-PL"/>
        </w:rPr>
        <w:t xml:space="preserve">        </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b/>
          <w:bCs/>
          <w:color w:val="444444"/>
          <w:sz w:val="28"/>
          <w:szCs w:val="28"/>
          <w:lang w:eastAsia="pl-PL"/>
        </w:rPr>
        <w:t>Zadania bibliotek narodowych:</w:t>
      </w:r>
      <w:r w:rsidRPr="000225B5">
        <w:rPr>
          <w:rFonts w:asciiTheme="majorHAnsi" w:eastAsia="Times New Roman" w:hAnsiTheme="majorHAnsi" w:cs="Helvetica"/>
          <w:color w:val="444444"/>
          <w:sz w:val="28"/>
          <w:szCs w:val="28"/>
          <w:lang w:eastAsia="pl-PL"/>
        </w:rPr>
        <w:br/>
        <w:t>gromadzenie i archiwizowanie wszystkich materiałów bibliotecznych dotyczących danego kraju, m.in. poprzez prawo do egzemplarza obowiązkowego;</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pełnienie roli centralnego ośrodka informacji o produkcji wydawniczej i przechowywanych materiałach bibliotecznych przez publikowanie m. in. bibliografii narodowej;</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pełnienie roli centralnego ośrodka normalizacyjnego w zakresie bibliografii, bibliologii, bibliotekoznawstwa i informacji naukowej;</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kształtowanie bibliotekarstwa i bibliotekoznawstwa danego kraju (państwa);inicjowanie i rozwijanie prac naukowo-badawczych z zakresu bibliologii, bibliotekoznawstwa i informacji naukowej;</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lastRenderedPageBreak/>
        <w:t>prowadzenie i koordynowanie prac w zakresie rozwoju ogólnopolskiej sieci bibliotecznej i informacyjnej.</w:t>
      </w:r>
    </w:p>
    <w:p w:rsidR="00C3692E" w:rsidRPr="00C3692E" w:rsidRDefault="000225B5" w:rsidP="000225B5">
      <w:pPr>
        <w:spacing w:before="225" w:after="225" w:line="240" w:lineRule="auto"/>
        <w:rPr>
          <w:rFonts w:asciiTheme="majorHAnsi" w:eastAsia="Times New Roman" w:hAnsiTheme="majorHAnsi" w:cs="Helvetica"/>
          <w:b/>
          <w:color w:val="444444"/>
          <w:sz w:val="28"/>
          <w:szCs w:val="28"/>
          <w:lang w:eastAsia="pl-PL"/>
        </w:rPr>
      </w:pPr>
      <w:r w:rsidRPr="000225B5">
        <w:rPr>
          <w:rFonts w:asciiTheme="majorHAnsi" w:eastAsia="Times New Roman" w:hAnsiTheme="majorHAnsi" w:cs="Helvetica"/>
          <w:b/>
          <w:color w:val="444444"/>
          <w:sz w:val="28"/>
          <w:szCs w:val="28"/>
          <w:lang w:eastAsia="pl-PL"/>
        </w:rPr>
        <w:t>Biblioteki specjalne</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W przeciwieństwie do bibliotek ogólnych zbiory bibliotek specjalnych są gromadzone według określonej dziedziny (np. medycyny, wojskowości, techniki itp.) lub tematyki (np. morze, kosmonautyka itp.), albo też są przeznaczone dla jednego typu czytelników (np. dla</w:t>
      </w:r>
      <w:r w:rsidR="00C3692E" w:rsidRPr="00C3692E">
        <w:rPr>
          <w:rFonts w:asciiTheme="majorHAnsi" w:eastAsia="Times New Roman" w:hAnsiTheme="majorHAnsi" w:cs="Helvetica"/>
          <w:color w:val="444444"/>
          <w:sz w:val="28"/>
          <w:szCs w:val="28"/>
          <w:lang w:eastAsia="pl-PL"/>
        </w:rPr>
        <w:t xml:space="preserve"> dzieci, dla niewidomych itp.).</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w:t>
      </w:r>
      <w:r w:rsidRPr="000225B5">
        <w:rPr>
          <w:rFonts w:asciiTheme="majorHAnsi" w:eastAsia="Times New Roman" w:hAnsiTheme="majorHAnsi" w:cs="Helvetica"/>
          <w:b/>
          <w:bCs/>
          <w:color w:val="444444"/>
          <w:sz w:val="28"/>
          <w:szCs w:val="28"/>
          <w:lang w:eastAsia="pl-PL"/>
        </w:rPr>
        <w:t>Zadania bibliotek specjalnych:</w:t>
      </w:r>
      <w:r w:rsidRPr="000225B5">
        <w:rPr>
          <w:rFonts w:asciiTheme="majorHAnsi" w:eastAsia="Times New Roman" w:hAnsiTheme="majorHAnsi" w:cs="Helvetica"/>
          <w:color w:val="444444"/>
          <w:sz w:val="28"/>
          <w:szCs w:val="28"/>
          <w:lang w:eastAsia="pl-PL"/>
        </w:rPr>
        <w:br/>
        <w:t>gromadzenie, opracowanie i udostępnianie materiałów bibliotecznych określonej grupie użytkowników;</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pełnienie roli ośrodka informacji specjalistycznej;</w:t>
      </w:r>
    </w:p>
    <w:p w:rsidR="00C3692E" w:rsidRPr="00C3692E"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dokumentowanie działalności naukowej i zawodowej</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działalność informacyjno-metodyczna w zakresie przysposobienia biblioteczno-informacyjnego użytkowników danej biblioteki.</w:t>
      </w:r>
    </w:p>
    <w:p w:rsidR="000225B5" w:rsidRPr="000225B5" w:rsidRDefault="00C3692E" w:rsidP="000225B5">
      <w:pPr>
        <w:spacing w:before="225" w:after="225" w:line="240" w:lineRule="auto"/>
        <w:rPr>
          <w:rFonts w:asciiTheme="majorHAnsi" w:eastAsia="Times New Roman" w:hAnsiTheme="majorHAnsi" w:cs="Helvetica"/>
          <w:color w:val="444444"/>
          <w:sz w:val="28"/>
          <w:szCs w:val="28"/>
          <w:lang w:eastAsia="pl-PL"/>
        </w:rPr>
      </w:pPr>
      <w:r w:rsidRPr="00C3692E">
        <w:rPr>
          <w:rFonts w:asciiTheme="majorHAnsi" w:eastAsia="Times New Roman" w:hAnsiTheme="majorHAnsi" w:cs="Helvetica"/>
          <w:b/>
          <w:bCs/>
          <w:color w:val="444444"/>
          <w:sz w:val="28"/>
          <w:szCs w:val="28"/>
          <w:lang w:eastAsia="pl-PL"/>
        </w:rPr>
        <w:t>J</w:t>
      </w:r>
      <w:r w:rsidR="000225B5" w:rsidRPr="000225B5">
        <w:rPr>
          <w:rFonts w:asciiTheme="majorHAnsi" w:eastAsia="Times New Roman" w:hAnsiTheme="majorHAnsi" w:cs="Helvetica"/>
          <w:b/>
          <w:bCs/>
          <w:color w:val="444444"/>
          <w:sz w:val="28"/>
          <w:szCs w:val="28"/>
          <w:lang w:eastAsia="pl-PL"/>
        </w:rPr>
        <w:t>ak korzystać ze zbiorów danej biblioteki</w:t>
      </w:r>
    </w:p>
    <w:p w:rsidR="000225B5" w:rsidRP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color w:val="444444"/>
          <w:sz w:val="28"/>
          <w:szCs w:val="28"/>
          <w:lang w:eastAsia="pl-PL"/>
        </w:rPr>
        <w:t> </w:t>
      </w:r>
      <w:r w:rsidRPr="000225B5">
        <w:rPr>
          <w:rFonts w:asciiTheme="majorHAnsi" w:eastAsia="Times New Roman" w:hAnsiTheme="majorHAnsi" w:cs="Helvetica"/>
          <w:b/>
          <w:bCs/>
          <w:color w:val="444444"/>
          <w:sz w:val="28"/>
          <w:szCs w:val="28"/>
          <w:lang w:eastAsia="pl-PL"/>
        </w:rPr>
        <w:t>Sposób wypożyczania książek uzależniony jest od typu bibliotek</w:t>
      </w:r>
      <w:r w:rsidRPr="000225B5">
        <w:rPr>
          <w:rFonts w:asciiTheme="majorHAnsi" w:eastAsia="Times New Roman" w:hAnsiTheme="majorHAnsi" w:cs="Helvetica"/>
          <w:color w:val="444444"/>
          <w:sz w:val="28"/>
          <w:szCs w:val="28"/>
          <w:lang w:eastAsia="pl-PL"/>
        </w:rPr>
        <w:br/>
        <w:t>Sposób wypożyczania książek uzależniony jest od typu bibliotek. Ma na to wpływ między innymi system zastosowany w danej bibliotece, a także fakt, czy czytelnicy mają wolny dostęp do półek w danej bibliotece, czy zbiory biblioteczne udostępniane są czytelnikowi do domu, czy też może z nich korzystać tylko na miejscu.</w:t>
      </w:r>
    </w:p>
    <w:p w:rsidR="000225B5" w:rsidRDefault="000225B5" w:rsidP="000225B5">
      <w:pPr>
        <w:spacing w:before="225" w:after="225" w:line="240" w:lineRule="auto"/>
        <w:rPr>
          <w:rFonts w:asciiTheme="majorHAnsi" w:eastAsia="Times New Roman" w:hAnsiTheme="majorHAnsi" w:cs="Helvetica"/>
          <w:color w:val="444444"/>
          <w:sz w:val="28"/>
          <w:szCs w:val="28"/>
          <w:lang w:eastAsia="pl-PL"/>
        </w:rPr>
      </w:pPr>
      <w:r w:rsidRPr="000225B5">
        <w:rPr>
          <w:rFonts w:asciiTheme="majorHAnsi" w:eastAsia="Times New Roman" w:hAnsiTheme="majorHAnsi" w:cs="Helvetica"/>
          <w:b/>
          <w:bCs/>
          <w:color w:val="444444"/>
          <w:sz w:val="28"/>
          <w:szCs w:val="28"/>
          <w:lang w:eastAsia="pl-PL"/>
        </w:rPr>
        <w:t>Katalogi i kartoteki biblioteczne</w:t>
      </w:r>
      <w:r w:rsidRPr="000225B5">
        <w:rPr>
          <w:rFonts w:asciiTheme="majorHAnsi" w:eastAsia="Times New Roman" w:hAnsiTheme="majorHAnsi" w:cs="Helvetica"/>
          <w:color w:val="444444"/>
          <w:sz w:val="28"/>
          <w:szCs w:val="28"/>
          <w:lang w:eastAsia="pl-PL"/>
        </w:rPr>
        <w:br/>
        <w:t>Każda biblioteka (niezależnie od jej typu - rodzaju) oferuje swoim czytelnikom katalogi i kartoteki biblioteczne, które umożliwiają szybkie dotarcie do potrzebnych informacji (dotarcie do poszukiwanych dokumentów gromadzonych w bibliotece).Dobra znajomość rodzajów katalogów i kartotek, a także umiejętność posługiwania się nimi, ułatwia i przyspiesza proces poszukiwania informacji.</w:t>
      </w:r>
    </w:p>
    <w:p w:rsidR="00896FC0" w:rsidRPr="000225B5" w:rsidRDefault="00896FC0" w:rsidP="000225B5">
      <w:pPr>
        <w:spacing w:before="225" w:after="225" w:line="240" w:lineRule="auto"/>
        <w:rPr>
          <w:rFonts w:asciiTheme="majorHAnsi" w:eastAsia="Times New Roman" w:hAnsiTheme="majorHAnsi" w:cs="Helvetica"/>
          <w:color w:val="444444"/>
          <w:sz w:val="28"/>
          <w:szCs w:val="28"/>
          <w:lang w:eastAsia="pl-PL"/>
        </w:rPr>
      </w:pPr>
      <w:r>
        <w:rPr>
          <w:rFonts w:asciiTheme="majorHAnsi" w:eastAsia="Times New Roman" w:hAnsiTheme="majorHAnsi" w:cs="Helvetica"/>
          <w:color w:val="444444"/>
          <w:sz w:val="28"/>
          <w:szCs w:val="28"/>
          <w:lang w:eastAsia="pl-PL"/>
        </w:rPr>
        <w:t>W naszej bibliotece informacji o zbiorach udziela bibliotekarz, który ma dostęp do katalogów w komputerze głównym.</w:t>
      </w:r>
      <w:bookmarkStart w:id="0" w:name="_GoBack"/>
      <w:bookmarkEnd w:id="0"/>
    </w:p>
    <w:p w:rsidR="000225B5" w:rsidRPr="00C3692E" w:rsidRDefault="006A02FC">
      <w:pPr>
        <w:rPr>
          <w:rFonts w:asciiTheme="majorHAnsi" w:hAnsiTheme="majorHAnsi"/>
          <w:sz w:val="28"/>
          <w:szCs w:val="28"/>
        </w:rPr>
      </w:pPr>
      <w:r>
        <w:rPr>
          <w:rFonts w:asciiTheme="majorHAnsi" w:hAnsiTheme="majorHAnsi"/>
          <w:sz w:val="28"/>
          <w:szCs w:val="28"/>
        </w:rPr>
        <w:t>Źródło: Internet                                                              Anna Rosińska</w:t>
      </w:r>
    </w:p>
    <w:sectPr w:rsidR="000225B5" w:rsidRPr="00C36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C3"/>
    <w:rsid w:val="000225B5"/>
    <w:rsid w:val="006A02FC"/>
    <w:rsid w:val="007B471B"/>
    <w:rsid w:val="008120C3"/>
    <w:rsid w:val="00896FC0"/>
    <w:rsid w:val="00C36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9325A-4138-40B3-8363-66496717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74894">
      <w:bodyDiv w:val="1"/>
      <w:marLeft w:val="0"/>
      <w:marRight w:val="0"/>
      <w:marTop w:val="0"/>
      <w:marBottom w:val="0"/>
      <w:divBdr>
        <w:top w:val="none" w:sz="0" w:space="0" w:color="auto"/>
        <w:left w:val="none" w:sz="0" w:space="0" w:color="auto"/>
        <w:bottom w:val="none" w:sz="0" w:space="0" w:color="auto"/>
        <w:right w:val="none" w:sz="0" w:space="0" w:color="auto"/>
      </w:divBdr>
      <w:divsChild>
        <w:div w:id="90375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1301</Words>
  <Characters>7806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Rosiński</dc:creator>
  <cp:keywords/>
  <dc:description/>
  <cp:lastModifiedBy>Sławomir Rosiński</cp:lastModifiedBy>
  <cp:revision>3</cp:revision>
  <dcterms:created xsi:type="dcterms:W3CDTF">2020-05-03T07:35:00Z</dcterms:created>
  <dcterms:modified xsi:type="dcterms:W3CDTF">2020-05-03T07:57:00Z</dcterms:modified>
</cp:coreProperties>
</file>